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E3F4" w14:textId="77777777" w:rsidR="00086A6A" w:rsidRDefault="00086A6A"/>
    <w:tbl>
      <w:tblPr>
        <w:tblStyle w:val="a"/>
        <w:tblW w:w="9108" w:type="dxa"/>
        <w:tblLayout w:type="fixed"/>
        <w:tblLook w:val="0000" w:firstRow="0" w:lastRow="0" w:firstColumn="0" w:lastColumn="0" w:noHBand="0" w:noVBand="0"/>
      </w:tblPr>
      <w:tblGrid>
        <w:gridCol w:w="8720"/>
        <w:gridCol w:w="388"/>
      </w:tblGrid>
      <w:tr w:rsidR="00086A6A" w14:paraId="6D5CB72E" w14:textId="77777777">
        <w:tc>
          <w:tcPr>
            <w:tcW w:w="9108" w:type="dxa"/>
            <w:gridSpan w:val="2"/>
          </w:tcPr>
          <w:p w14:paraId="23BE24EC" w14:textId="77777777" w:rsidR="00086A6A" w:rsidRDefault="00086A6A" w:rsidP="00F9003D">
            <w:pPr>
              <w:rPr>
                <w:rFonts w:ascii="Arial" w:eastAsia="Arial" w:hAnsi="Arial" w:cs="Arial"/>
                <w:b/>
                <w:color w:val="000000"/>
                <w:sz w:val="32"/>
                <w:szCs w:val="32"/>
              </w:rPr>
            </w:pPr>
          </w:p>
          <w:p w14:paraId="509B2F8D" w14:textId="03129C14" w:rsidR="00086A6A" w:rsidRDefault="00945498">
            <w:pPr>
              <w:jc w:val="center"/>
              <w:rPr>
                <w:rFonts w:ascii="Arial" w:eastAsia="Arial" w:hAnsi="Arial" w:cs="Arial"/>
                <w:b/>
                <w:sz w:val="32"/>
                <w:szCs w:val="32"/>
              </w:rPr>
            </w:pPr>
            <w:r>
              <w:rPr>
                <w:rFonts w:ascii="Arial" w:eastAsia="Arial" w:hAnsi="Arial" w:cs="Arial"/>
                <w:b/>
                <w:color w:val="000000"/>
                <w:sz w:val="32"/>
                <w:szCs w:val="32"/>
              </w:rPr>
              <w:t xml:space="preserve">Community </w:t>
            </w:r>
            <w:r w:rsidR="0016690B">
              <w:rPr>
                <w:rFonts w:ascii="Arial" w:eastAsia="Arial" w:hAnsi="Arial" w:cs="Arial"/>
                <w:b/>
                <w:color w:val="000000"/>
                <w:sz w:val="32"/>
                <w:szCs w:val="32"/>
              </w:rPr>
              <w:t>Health and Wellbeing Worker</w:t>
            </w:r>
          </w:p>
          <w:p w14:paraId="6C7C0871" w14:textId="77777777" w:rsidR="00086A6A" w:rsidRDefault="00086A6A">
            <w:pPr>
              <w:rPr>
                <w:rFonts w:ascii="Antique Olive" w:eastAsia="Antique Olive" w:hAnsi="Antique Olive" w:cs="Antique Olive"/>
                <w:sz w:val="32"/>
                <w:szCs w:val="32"/>
              </w:rPr>
            </w:pPr>
          </w:p>
        </w:tc>
      </w:tr>
      <w:tr w:rsidR="00086A6A" w14:paraId="3F6D62A7" w14:textId="77777777" w:rsidTr="002978E9">
        <w:trPr>
          <w:gridAfter w:val="1"/>
          <w:wAfter w:w="388" w:type="dxa"/>
          <w:trHeight w:val="286"/>
        </w:trPr>
        <w:tc>
          <w:tcPr>
            <w:tcW w:w="8720" w:type="dxa"/>
            <w:tcBorders>
              <w:top w:val="single" w:sz="4" w:space="0" w:color="000000"/>
              <w:left w:val="single" w:sz="4" w:space="0" w:color="000000"/>
              <w:bottom w:val="single" w:sz="4" w:space="0" w:color="000000"/>
              <w:right w:val="single" w:sz="4" w:space="0" w:color="000000"/>
            </w:tcBorders>
            <w:shd w:val="clear" w:color="auto" w:fill="000080"/>
          </w:tcPr>
          <w:p w14:paraId="18EC61B7" w14:textId="77777777" w:rsidR="00086A6A" w:rsidRDefault="00C57034">
            <w:pPr>
              <w:spacing w:after="120"/>
              <w:jc w:val="center"/>
              <w:rPr>
                <w:rFonts w:ascii="Arial" w:eastAsia="Arial" w:hAnsi="Arial" w:cs="Arial"/>
                <w:b/>
                <w:color w:val="FFFFFF"/>
                <w:sz w:val="32"/>
                <w:szCs w:val="32"/>
              </w:rPr>
            </w:pPr>
            <w:r w:rsidRPr="002978E9">
              <w:rPr>
                <w:rFonts w:ascii="Arial" w:eastAsia="Arial" w:hAnsi="Arial" w:cs="Arial"/>
                <w:b/>
                <w:color w:val="FFFFFF"/>
                <w:sz w:val="28"/>
                <w:szCs w:val="28"/>
              </w:rPr>
              <w:t>JOB DESCRIPTION</w:t>
            </w:r>
          </w:p>
        </w:tc>
      </w:tr>
    </w:tbl>
    <w:p w14:paraId="626E6AD8" w14:textId="77777777" w:rsidR="00086A6A" w:rsidRPr="00F9003D" w:rsidRDefault="00086A6A">
      <w:pPr>
        <w:rPr>
          <w:rFonts w:ascii="Arial" w:eastAsia="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4914"/>
      </w:tblGrid>
      <w:tr w:rsidR="0053626F" w:rsidRPr="00F9003D" w14:paraId="404045C0" w14:textId="77777777" w:rsidTr="160E46E5">
        <w:tc>
          <w:tcPr>
            <w:tcW w:w="3450" w:type="dxa"/>
          </w:tcPr>
          <w:p w14:paraId="539F19A3" w14:textId="431BD9E1" w:rsidR="0053626F" w:rsidRPr="00F9003D" w:rsidRDefault="0053626F" w:rsidP="0053626F">
            <w:pPr>
              <w:pBdr>
                <w:top w:val="nil"/>
                <w:left w:val="nil"/>
                <w:bottom w:val="nil"/>
                <w:right w:val="nil"/>
                <w:between w:val="nil"/>
              </w:pBdr>
              <w:ind w:left="2160" w:right="2" w:hanging="2160"/>
              <w:rPr>
                <w:rFonts w:ascii="Arial" w:eastAsia="Arial" w:hAnsi="Arial" w:cs="Arial"/>
                <w:color w:val="000000"/>
                <w:sz w:val="24"/>
                <w:szCs w:val="24"/>
              </w:rPr>
            </w:pPr>
            <w:r w:rsidRPr="00F9003D">
              <w:rPr>
                <w:rFonts w:ascii="Arial" w:eastAsia="Arial" w:hAnsi="Arial" w:cs="Arial"/>
                <w:b/>
                <w:color w:val="000000"/>
                <w:sz w:val="24"/>
                <w:szCs w:val="24"/>
              </w:rPr>
              <w:t>EMPLOYER:</w:t>
            </w:r>
          </w:p>
        </w:tc>
        <w:tc>
          <w:tcPr>
            <w:tcW w:w="4914" w:type="dxa"/>
          </w:tcPr>
          <w:p w14:paraId="19A769D8" w14:textId="35DA50C1" w:rsidR="00A66F4F" w:rsidRPr="00F9003D" w:rsidRDefault="00F9003D">
            <w:pPr>
              <w:rPr>
                <w:rFonts w:ascii="Arial" w:hAnsi="Arial" w:cs="Arial"/>
                <w:sz w:val="24"/>
                <w:szCs w:val="24"/>
              </w:rPr>
            </w:pPr>
            <w:r w:rsidRPr="00F9003D">
              <w:rPr>
                <w:rFonts w:ascii="Arial" w:hAnsi="Arial" w:cs="Arial"/>
                <w:sz w:val="24"/>
                <w:szCs w:val="24"/>
              </w:rPr>
              <w:t xml:space="preserve">Croydon BME Forum </w:t>
            </w:r>
          </w:p>
        </w:tc>
      </w:tr>
      <w:tr w:rsidR="0053626F" w:rsidRPr="00F9003D" w14:paraId="5A3E9F55" w14:textId="77777777" w:rsidTr="160E46E5">
        <w:tc>
          <w:tcPr>
            <w:tcW w:w="3450" w:type="dxa"/>
          </w:tcPr>
          <w:p w14:paraId="7461F1DC" w14:textId="6714E589" w:rsidR="0053626F" w:rsidRPr="00F9003D" w:rsidRDefault="0053626F" w:rsidP="0053626F">
            <w:pPr>
              <w:pBdr>
                <w:top w:val="nil"/>
                <w:left w:val="nil"/>
                <w:bottom w:val="nil"/>
                <w:right w:val="nil"/>
                <w:between w:val="nil"/>
              </w:pBdr>
              <w:ind w:left="2160" w:right="2" w:hanging="2160"/>
              <w:rPr>
                <w:rFonts w:ascii="Arial" w:eastAsia="Arial" w:hAnsi="Arial" w:cs="Arial"/>
                <w:color w:val="000000"/>
                <w:sz w:val="24"/>
                <w:szCs w:val="24"/>
              </w:rPr>
            </w:pPr>
            <w:r w:rsidRPr="00F9003D">
              <w:rPr>
                <w:rFonts w:ascii="Arial" w:eastAsia="Arial" w:hAnsi="Arial" w:cs="Arial"/>
                <w:b/>
                <w:color w:val="000000"/>
                <w:sz w:val="24"/>
                <w:szCs w:val="24"/>
              </w:rPr>
              <w:t>JOB TITLE:</w:t>
            </w:r>
            <w:r w:rsidRPr="00F9003D">
              <w:rPr>
                <w:rFonts w:ascii="Arial" w:eastAsia="Arial" w:hAnsi="Arial" w:cs="Arial"/>
                <w:color w:val="000000"/>
                <w:sz w:val="24"/>
                <w:szCs w:val="24"/>
              </w:rPr>
              <w:tab/>
            </w:r>
          </w:p>
        </w:tc>
        <w:tc>
          <w:tcPr>
            <w:tcW w:w="4914" w:type="dxa"/>
          </w:tcPr>
          <w:p w14:paraId="6C88789C" w14:textId="1CBDF88F" w:rsidR="0053626F" w:rsidRPr="00F9003D" w:rsidRDefault="0053626F">
            <w:pPr>
              <w:rPr>
                <w:rFonts w:ascii="Arial" w:hAnsi="Arial" w:cs="Arial"/>
                <w:sz w:val="24"/>
                <w:szCs w:val="24"/>
              </w:rPr>
            </w:pPr>
            <w:r w:rsidRPr="00F9003D">
              <w:rPr>
                <w:rFonts w:ascii="Arial" w:hAnsi="Arial" w:cs="Arial"/>
                <w:sz w:val="24"/>
                <w:szCs w:val="24"/>
              </w:rPr>
              <w:t>Community Health and Wellbeing Worker</w:t>
            </w:r>
          </w:p>
        </w:tc>
      </w:tr>
      <w:tr w:rsidR="0053626F" w:rsidRPr="00F9003D" w14:paraId="170985F3" w14:textId="77777777" w:rsidTr="160E46E5">
        <w:tc>
          <w:tcPr>
            <w:tcW w:w="3450" w:type="dxa"/>
          </w:tcPr>
          <w:p w14:paraId="2F73633C" w14:textId="04221155" w:rsidR="0053626F" w:rsidRPr="00F9003D" w:rsidRDefault="0053626F">
            <w:pPr>
              <w:rPr>
                <w:rFonts w:ascii="Arial" w:eastAsia="Arial" w:hAnsi="Arial" w:cs="Arial"/>
                <w:b/>
                <w:sz w:val="24"/>
                <w:szCs w:val="24"/>
              </w:rPr>
            </w:pPr>
            <w:r w:rsidRPr="00F9003D">
              <w:rPr>
                <w:rFonts w:ascii="Arial" w:eastAsia="Arial" w:hAnsi="Arial" w:cs="Arial"/>
                <w:b/>
                <w:color w:val="000000"/>
                <w:sz w:val="24"/>
                <w:szCs w:val="24"/>
              </w:rPr>
              <w:t>LOCATION:</w:t>
            </w:r>
          </w:p>
        </w:tc>
        <w:tc>
          <w:tcPr>
            <w:tcW w:w="4914" w:type="dxa"/>
          </w:tcPr>
          <w:p w14:paraId="78B2C917" w14:textId="78AF28CF" w:rsidR="0053626F" w:rsidRPr="00F9003D" w:rsidRDefault="0053626F">
            <w:pPr>
              <w:rPr>
                <w:rFonts w:ascii="Arial" w:hAnsi="Arial" w:cs="Arial"/>
                <w:sz w:val="24"/>
                <w:szCs w:val="24"/>
              </w:rPr>
            </w:pPr>
            <w:r w:rsidRPr="00F9003D">
              <w:rPr>
                <w:rFonts w:ascii="Arial" w:hAnsi="Arial" w:cs="Arial"/>
                <w:sz w:val="24"/>
                <w:szCs w:val="24"/>
              </w:rPr>
              <w:t>Various locations around Croydon (Thornton Heath)</w:t>
            </w:r>
          </w:p>
        </w:tc>
      </w:tr>
      <w:tr w:rsidR="0053626F" w:rsidRPr="00F9003D" w14:paraId="6B296AEF" w14:textId="77777777" w:rsidTr="160E46E5">
        <w:tc>
          <w:tcPr>
            <w:tcW w:w="3450" w:type="dxa"/>
          </w:tcPr>
          <w:p w14:paraId="63646DDA" w14:textId="60FC8FB5" w:rsidR="0053626F" w:rsidRPr="00F9003D" w:rsidRDefault="0053626F">
            <w:pPr>
              <w:rPr>
                <w:rFonts w:ascii="Arial" w:eastAsia="Arial" w:hAnsi="Arial" w:cs="Arial"/>
                <w:b/>
                <w:sz w:val="24"/>
                <w:szCs w:val="24"/>
              </w:rPr>
            </w:pPr>
            <w:r w:rsidRPr="00F9003D">
              <w:rPr>
                <w:rFonts w:ascii="Arial" w:eastAsia="Arial" w:hAnsi="Arial" w:cs="Arial"/>
                <w:b/>
                <w:color w:val="000000"/>
                <w:sz w:val="24"/>
                <w:szCs w:val="24"/>
              </w:rPr>
              <w:t>RESPONSIBLE TO:</w:t>
            </w:r>
          </w:p>
        </w:tc>
        <w:tc>
          <w:tcPr>
            <w:tcW w:w="4914" w:type="dxa"/>
          </w:tcPr>
          <w:p w14:paraId="1ED73557" w14:textId="4C5362ED" w:rsidR="0053626F" w:rsidRPr="00F9003D" w:rsidRDefault="0053626F">
            <w:pPr>
              <w:rPr>
                <w:rFonts w:ascii="Arial" w:hAnsi="Arial" w:cs="Arial"/>
                <w:sz w:val="24"/>
                <w:szCs w:val="24"/>
              </w:rPr>
            </w:pPr>
            <w:r w:rsidRPr="00F9003D">
              <w:rPr>
                <w:rFonts w:ascii="Arial" w:hAnsi="Arial" w:cs="Arial"/>
                <w:sz w:val="24"/>
                <w:szCs w:val="24"/>
              </w:rPr>
              <w:t>Community Health and Wellbeing Service Manager</w:t>
            </w:r>
          </w:p>
        </w:tc>
      </w:tr>
      <w:tr w:rsidR="0053626F" w:rsidRPr="00F9003D" w14:paraId="3265210D" w14:textId="77777777" w:rsidTr="160E46E5">
        <w:tc>
          <w:tcPr>
            <w:tcW w:w="3450" w:type="dxa"/>
          </w:tcPr>
          <w:p w14:paraId="2EF848D6" w14:textId="600115C6" w:rsidR="0053626F" w:rsidRPr="00F9003D" w:rsidRDefault="0053626F">
            <w:pPr>
              <w:rPr>
                <w:rFonts w:ascii="Arial" w:eastAsia="Arial" w:hAnsi="Arial" w:cs="Arial"/>
                <w:b/>
                <w:sz w:val="24"/>
                <w:szCs w:val="24"/>
              </w:rPr>
            </w:pPr>
            <w:r w:rsidRPr="00F9003D">
              <w:rPr>
                <w:rFonts w:ascii="Arial" w:eastAsia="Arial" w:hAnsi="Arial" w:cs="Arial"/>
                <w:b/>
                <w:color w:val="000000"/>
                <w:sz w:val="24"/>
                <w:szCs w:val="24"/>
              </w:rPr>
              <w:t>SALARY:</w:t>
            </w:r>
          </w:p>
        </w:tc>
        <w:tc>
          <w:tcPr>
            <w:tcW w:w="4914" w:type="dxa"/>
          </w:tcPr>
          <w:p w14:paraId="060F16E2" w14:textId="5CAADD64" w:rsidR="0053626F" w:rsidRPr="00F9003D" w:rsidRDefault="0053626F" w:rsidP="160E46E5">
            <w:pPr>
              <w:rPr>
                <w:rFonts w:ascii="Arial" w:hAnsi="Arial" w:cs="Arial"/>
                <w:sz w:val="24"/>
                <w:szCs w:val="24"/>
              </w:rPr>
            </w:pPr>
            <w:r w:rsidRPr="00F9003D">
              <w:rPr>
                <w:rFonts w:ascii="Arial" w:hAnsi="Arial" w:cs="Arial"/>
                <w:sz w:val="24"/>
                <w:szCs w:val="24"/>
              </w:rPr>
              <w:t>£</w:t>
            </w:r>
            <w:r w:rsidR="594D7654" w:rsidRPr="00F9003D">
              <w:rPr>
                <w:rFonts w:ascii="Arial" w:hAnsi="Arial" w:cs="Arial"/>
                <w:sz w:val="24"/>
                <w:szCs w:val="24"/>
              </w:rPr>
              <w:t>26,208</w:t>
            </w:r>
          </w:p>
        </w:tc>
      </w:tr>
      <w:tr w:rsidR="0053626F" w:rsidRPr="00F9003D" w14:paraId="1331E88B" w14:textId="77777777" w:rsidTr="160E46E5">
        <w:tc>
          <w:tcPr>
            <w:tcW w:w="3450" w:type="dxa"/>
          </w:tcPr>
          <w:p w14:paraId="6CB1CE6E" w14:textId="7A9CBB6B" w:rsidR="0053626F" w:rsidRPr="00F9003D" w:rsidRDefault="0053626F">
            <w:pPr>
              <w:rPr>
                <w:rFonts w:ascii="Arial" w:eastAsia="Arial" w:hAnsi="Arial" w:cs="Arial"/>
                <w:b/>
                <w:sz w:val="24"/>
                <w:szCs w:val="24"/>
              </w:rPr>
            </w:pPr>
            <w:r w:rsidRPr="00F9003D">
              <w:rPr>
                <w:rFonts w:ascii="Arial" w:eastAsia="Arial" w:hAnsi="Arial" w:cs="Arial"/>
                <w:b/>
                <w:color w:val="000000"/>
                <w:sz w:val="24"/>
                <w:szCs w:val="24"/>
              </w:rPr>
              <w:t>HOURS:</w:t>
            </w:r>
          </w:p>
        </w:tc>
        <w:tc>
          <w:tcPr>
            <w:tcW w:w="4914" w:type="dxa"/>
          </w:tcPr>
          <w:p w14:paraId="7C494293" w14:textId="1CFB38FA" w:rsidR="0053626F" w:rsidRPr="00F9003D" w:rsidRDefault="00A66F4F">
            <w:pPr>
              <w:rPr>
                <w:rFonts w:ascii="Arial" w:hAnsi="Arial" w:cs="Arial"/>
                <w:sz w:val="24"/>
                <w:szCs w:val="24"/>
              </w:rPr>
            </w:pPr>
            <w:r w:rsidRPr="00F9003D">
              <w:rPr>
                <w:rFonts w:ascii="Arial" w:hAnsi="Arial" w:cs="Arial"/>
                <w:sz w:val="24"/>
                <w:szCs w:val="24"/>
              </w:rPr>
              <w:t xml:space="preserve">31.5 </w:t>
            </w:r>
            <w:r w:rsidR="0053626F" w:rsidRPr="00F9003D">
              <w:rPr>
                <w:rFonts w:ascii="Arial" w:hAnsi="Arial" w:cs="Arial"/>
                <w:sz w:val="24"/>
                <w:szCs w:val="24"/>
              </w:rPr>
              <w:t>hours per week</w:t>
            </w:r>
          </w:p>
        </w:tc>
      </w:tr>
      <w:tr w:rsidR="0053626F" w:rsidRPr="00F9003D" w14:paraId="57BE0871" w14:textId="77777777" w:rsidTr="160E46E5">
        <w:tc>
          <w:tcPr>
            <w:tcW w:w="3450" w:type="dxa"/>
          </w:tcPr>
          <w:p w14:paraId="7CB2C601" w14:textId="7AD7F7D9" w:rsidR="0053626F" w:rsidRPr="00F9003D" w:rsidRDefault="0053626F">
            <w:pPr>
              <w:rPr>
                <w:rFonts w:ascii="Arial" w:eastAsia="Arial" w:hAnsi="Arial" w:cs="Arial"/>
                <w:b/>
                <w:sz w:val="24"/>
                <w:szCs w:val="24"/>
              </w:rPr>
            </w:pPr>
            <w:r w:rsidRPr="00F9003D">
              <w:rPr>
                <w:rFonts w:ascii="Arial" w:eastAsia="Arial" w:hAnsi="Arial" w:cs="Arial"/>
                <w:b/>
                <w:color w:val="000000"/>
                <w:sz w:val="24"/>
                <w:szCs w:val="24"/>
              </w:rPr>
              <w:t>LENGTH:</w:t>
            </w:r>
          </w:p>
        </w:tc>
        <w:tc>
          <w:tcPr>
            <w:tcW w:w="4914" w:type="dxa"/>
          </w:tcPr>
          <w:p w14:paraId="53733302" w14:textId="73414C33" w:rsidR="0053626F" w:rsidRPr="00F9003D" w:rsidRDefault="00A66F4F" w:rsidP="0053626F">
            <w:pPr>
              <w:pBdr>
                <w:top w:val="nil"/>
                <w:left w:val="nil"/>
                <w:bottom w:val="nil"/>
                <w:right w:val="nil"/>
                <w:between w:val="nil"/>
              </w:pBdr>
              <w:ind w:right="2"/>
              <w:rPr>
                <w:rFonts w:ascii="Arial" w:hAnsi="Arial" w:cs="Arial"/>
                <w:sz w:val="24"/>
                <w:szCs w:val="24"/>
              </w:rPr>
            </w:pPr>
            <w:r w:rsidRPr="00F9003D">
              <w:rPr>
                <w:rFonts w:ascii="Arial" w:hAnsi="Arial" w:cs="Arial"/>
                <w:sz w:val="24"/>
                <w:szCs w:val="24"/>
              </w:rPr>
              <w:t>1-</w:t>
            </w:r>
            <w:r w:rsidR="0053626F" w:rsidRPr="00F9003D">
              <w:rPr>
                <w:rFonts w:ascii="Arial" w:hAnsi="Arial" w:cs="Arial"/>
                <w:sz w:val="24"/>
                <w:szCs w:val="24"/>
              </w:rPr>
              <w:t xml:space="preserve">year </w:t>
            </w:r>
            <w:r w:rsidR="0012500E" w:rsidRPr="00F9003D">
              <w:rPr>
                <w:rFonts w:ascii="Arial" w:hAnsi="Arial" w:cs="Arial"/>
                <w:sz w:val="24"/>
                <w:szCs w:val="24"/>
              </w:rPr>
              <w:t>fixed-term</w:t>
            </w:r>
            <w:r w:rsidR="0053626F" w:rsidRPr="00F9003D">
              <w:rPr>
                <w:rFonts w:ascii="Arial" w:hAnsi="Arial" w:cs="Arial"/>
                <w:sz w:val="24"/>
                <w:szCs w:val="24"/>
              </w:rPr>
              <w:t xml:space="preserve"> contract</w:t>
            </w:r>
          </w:p>
          <w:p w14:paraId="71630654" w14:textId="77777777" w:rsidR="0053626F" w:rsidRPr="00F9003D" w:rsidRDefault="0053626F">
            <w:pPr>
              <w:rPr>
                <w:rFonts w:ascii="Arial" w:hAnsi="Arial" w:cs="Arial"/>
                <w:sz w:val="24"/>
                <w:szCs w:val="24"/>
              </w:rPr>
            </w:pPr>
          </w:p>
        </w:tc>
      </w:tr>
    </w:tbl>
    <w:p w14:paraId="04D684D8" w14:textId="77777777" w:rsidR="00086A6A" w:rsidRDefault="00086A6A">
      <w:pPr>
        <w:rPr>
          <w:rFonts w:ascii="Arial" w:eastAsia="Arial" w:hAnsi="Arial" w:cs="Arial"/>
          <w:b/>
          <w:sz w:val="22"/>
          <w:szCs w:val="22"/>
        </w:rPr>
      </w:pPr>
    </w:p>
    <w:p w14:paraId="34B31588" w14:textId="77777777" w:rsidR="00086A6A" w:rsidRDefault="00C57034">
      <w:pPr>
        <w:rPr>
          <w:rFonts w:ascii="Arial" w:eastAsia="Arial" w:hAnsi="Arial" w:cs="Arial"/>
          <w:b/>
        </w:rPr>
      </w:pPr>
      <w:r>
        <w:rPr>
          <w:rFonts w:ascii="Arial" w:eastAsia="Arial" w:hAnsi="Arial" w:cs="Arial"/>
          <w:b/>
        </w:rPr>
        <w:t>Context of the role:</w:t>
      </w:r>
    </w:p>
    <w:p w14:paraId="71AB837E" w14:textId="77777777" w:rsidR="005C240A" w:rsidRDefault="005C240A">
      <w:pPr>
        <w:pBdr>
          <w:top w:val="nil"/>
          <w:left w:val="nil"/>
          <w:bottom w:val="nil"/>
          <w:right w:val="nil"/>
          <w:between w:val="nil"/>
        </w:pBdr>
        <w:rPr>
          <w:rFonts w:ascii="Arial" w:hAnsi="Arial" w:cs="Arial"/>
        </w:rPr>
      </w:pPr>
    </w:p>
    <w:p w14:paraId="67151935" w14:textId="77777777" w:rsidR="006F380E" w:rsidRDefault="00CC2282">
      <w:pPr>
        <w:pBdr>
          <w:top w:val="nil"/>
          <w:left w:val="nil"/>
          <w:bottom w:val="nil"/>
          <w:right w:val="nil"/>
          <w:between w:val="nil"/>
        </w:pBdr>
        <w:rPr>
          <w:rFonts w:ascii="Arial" w:hAnsi="Arial" w:cs="Arial"/>
        </w:rPr>
      </w:pPr>
      <w:r w:rsidRPr="00CC2282">
        <w:rPr>
          <w:rFonts w:ascii="Arial" w:hAnsi="Arial" w:cs="Arial"/>
        </w:rPr>
        <w:t>Community Health and Wellbeing Workers (CHWW) are frontline primary care and public health workers employed from the local community.</w:t>
      </w:r>
    </w:p>
    <w:p w14:paraId="322D45BC" w14:textId="77777777" w:rsidR="006F380E" w:rsidRDefault="006F380E">
      <w:pPr>
        <w:pBdr>
          <w:top w:val="nil"/>
          <w:left w:val="nil"/>
          <w:bottom w:val="nil"/>
          <w:right w:val="nil"/>
          <w:between w:val="nil"/>
        </w:pBdr>
        <w:rPr>
          <w:rFonts w:ascii="Arial" w:hAnsi="Arial" w:cs="Arial"/>
        </w:rPr>
      </w:pPr>
    </w:p>
    <w:p w14:paraId="43CBE677" w14:textId="77777777" w:rsidR="009A68AC" w:rsidRDefault="00CC2282">
      <w:pPr>
        <w:pBdr>
          <w:top w:val="nil"/>
          <w:left w:val="nil"/>
          <w:bottom w:val="nil"/>
          <w:right w:val="nil"/>
          <w:between w:val="nil"/>
        </w:pBdr>
        <w:rPr>
          <w:rFonts w:ascii="Arial" w:hAnsi="Arial" w:cs="Arial"/>
        </w:rPr>
      </w:pPr>
      <w:r w:rsidRPr="00CC2282">
        <w:rPr>
          <w:rFonts w:ascii="Arial" w:hAnsi="Arial" w:cs="Arial"/>
        </w:rPr>
        <w:t>The outreach work of a CHWW is essential in addressing the rising inequities in health and social care and in identifying unmet need</w:t>
      </w:r>
      <w:r w:rsidR="003B13B2">
        <w:rPr>
          <w:rFonts w:ascii="Arial" w:hAnsi="Arial" w:cs="Arial"/>
        </w:rPr>
        <w:t>s</w:t>
      </w:r>
      <w:r w:rsidRPr="00CC2282">
        <w:rPr>
          <w:rFonts w:ascii="Arial" w:hAnsi="Arial" w:cs="Arial"/>
        </w:rPr>
        <w:t xml:space="preserve"> in the community. The CHWW performs a variety of duties with the aim of improving the health and wellbeing of the communities they serve. They play a significant role in increasing health promotion, through a range of activities including outreach assessments, community education, signposting, informal counselling, and advocacy.</w:t>
      </w:r>
    </w:p>
    <w:p w14:paraId="61458B03" w14:textId="77777777" w:rsidR="009A68AC" w:rsidRDefault="009A68AC">
      <w:pPr>
        <w:pBdr>
          <w:top w:val="nil"/>
          <w:left w:val="nil"/>
          <w:bottom w:val="nil"/>
          <w:right w:val="nil"/>
          <w:between w:val="nil"/>
        </w:pBdr>
        <w:rPr>
          <w:rFonts w:ascii="Arial" w:hAnsi="Arial" w:cs="Arial"/>
        </w:rPr>
      </w:pPr>
    </w:p>
    <w:p w14:paraId="1A41CB9F" w14:textId="00553E59" w:rsidR="00525F45" w:rsidRDefault="00CC2282">
      <w:pPr>
        <w:pBdr>
          <w:top w:val="nil"/>
          <w:left w:val="nil"/>
          <w:bottom w:val="nil"/>
          <w:right w:val="nil"/>
          <w:between w:val="nil"/>
        </w:pBdr>
        <w:rPr>
          <w:rFonts w:ascii="Arial" w:hAnsi="Arial" w:cs="Arial"/>
        </w:rPr>
      </w:pPr>
      <w:r w:rsidRPr="00CC2282">
        <w:rPr>
          <w:rFonts w:ascii="Arial" w:hAnsi="Arial" w:cs="Arial"/>
        </w:rPr>
        <w:t>Their bridging role between health and social services and the community, facilitates access and supports the provision of services that meet the needs of the local community.</w:t>
      </w:r>
    </w:p>
    <w:p w14:paraId="379D9B34" w14:textId="77777777" w:rsidR="003A7DA7" w:rsidRDefault="003A7DA7">
      <w:pPr>
        <w:pBdr>
          <w:top w:val="nil"/>
          <w:left w:val="nil"/>
          <w:bottom w:val="nil"/>
          <w:right w:val="nil"/>
          <w:between w:val="nil"/>
        </w:pBdr>
        <w:rPr>
          <w:rFonts w:ascii="Arial" w:eastAsia="Arial" w:hAnsi="Arial" w:cs="Arial"/>
          <w:b/>
          <w:color w:val="000000"/>
        </w:rPr>
      </w:pPr>
    </w:p>
    <w:p w14:paraId="56FFBD66" w14:textId="40B6CE26" w:rsidR="00F9003D" w:rsidRDefault="00F9003D">
      <w:pPr>
        <w:rPr>
          <w:rFonts w:ascii="Arial" w:eastAsia="Arial" w:hAnsi="Arial" w:cs="Arial"/>
          <w:b/>
          <w:color w:val="000000"/>
        </w:rPr>
      </w:pPr>
    </w:p>
    <w:p w14:paraId="2A3E5BD0" w14:textId="77777777" w:rsidR="00F9003D" w:rsidRDefault="00F9003D">
      <w:pPr>
        <w:rPr>
          <w:rFonts w:ascii="Arial" w:eastAsia="Arial" w:hAnsi="Arial" w:cs="Arial"/>
          <w:b/>
          <w:color w:val="000000"/>
        </w:rPr>
      </w:pPr>
    </w:p>
    <w:p w14:paraId="18450FE6" w14:textId="77777777" w:rsidR="00F9003D" w:rsidRDefault="00F9003D">
      <w:pPr>
        <w:rPr>
          <w:rFonts w:ascii="Arial" w:eastAsia="Arial" w:hAnsi="Arial" w:cs="Arial"/>
          <w:b/>
          <w:color w:val="000000"/>
        </w:rPr>
      </w:pPr>
    </w:p>
    <w:p w14:paraId="3A00667F" w14:textId="77777777" w:rsidR="00F9003D" w:rsidRDefault="00F9003D">
      <w:pPr>
        <w:rPr>
          <w:rFonts w:ascii="Arial" w:eastAsia="Arial" w:hAnsi="Arial" w:cs="Arial"/>
          <w:b/>
          <w:color w:val="000000"/>
        </w:rPr>
      </w:pPr>
    </w:p>
    <w:p w14:paraId="20E4FA55" w14:textId="77777777" w:rsidR="00F9003D" w:rsidRDefault="00F9003D">
      <w:pPr>
        <w:rPr>
          <w:rFonts w:ascii="Arial" w:eastAsia="Arial" w:hAnsi="Arial" w:cs="Arial"/>
          <w:b/>
          <w:color w:val="000000"/>
        </w:rPr>
      </w:pPr>
    </w:p>
    <w:p w14:paraId="20720D4F" w14:textId="77777777" w:rsidR="00F9003D" w:rsidRDefault="00F9003D">
      <w:pPr>
        <w:rPr>
          <w:rFonts w:ascii="Arial" w:eastAsia="Arial" w:hAnsi="Arial" w:cs="Arial"/>
          <w:b/>
          <w:color w:val="000000"/>
        </w:rPr>
      </w:pPr>
    </w:p>
    <w:p w14:paraId="7C42119B" w14:textId="77777777" w:rsidR="00F9003D" w:rsidRDefault="00F9003D">
      <w:pPr>
        <w:rPr>
          <w:rFonts w:ascii="Arial" w:eastAsia="Arial" w:hAnsi="Arial" w:cs="Arial"/>
          <w:b/>
          <w:color w:val="000000"/>
        </w:rPr>
      </w:pPr>
    </w:p>
    <w:p w14:paraId="5B27175F" w14:textId="77777777" w:rsidR="00F9003D" w:rsidRDefault="00F9003D">
      <w:pPr>
        <w:rPr>
          <w:rFonts w:ascii="Arial" w:eastAsia="Arial" w:hAnsi="Arial" w:cs="Arial"/>
          <w:b/>
          <w:color w:val="000000"/>
        </w:rPr>
      </w:pPr>
    </w:p>
    <w:p w14:paraId="105CF5CF" w14:textId="77777777" w:rsidR="00F9003D" w:rsidRDefault="00F9003D">
      <w:pPr>
        <w:rPr>
          <w:rFonts w:ascii="Arial" w:eastAsia="Arial" w:hAnsi="Arial" w:cs="Arial"/>
          <w:b/>
          <w:color w:val="000000"/>
        </w:rPr>
      </w:pPr>
    </w:p>
    <w:p w14:paraId="3E553B14" w14:textId="77777777" w:rsidR="00F9003D" w:rsidRDefault="00F9003D">
      <w:pPr>
        <w:rPr>
          <w:rFonts w:ascii="Arial" w:eastAsia="Arial" w:hAnsi="Arial" w:cs="Arial"/>
          <w:b/>
          <w:color w:val="000000"/>
        </w:rPr>
      </w:pPr>
    </w:p>
    <w:p w14:paraId="254F2F44" w14:textId="77777777" w:rsidR="00F9003D" w:rsidRDefault="00F9003D">
      <w:pPr>
        <w:rPr>
          <w:rFonts w:ascii="Arial" w:eastAsia="Arial" w:hAnsi="Arial" w:cs="Arial"/>
          <w:b/>
          <w:color w:val="000000"/>
        </w:rPr>
      </w:pPr>
    </w:p>
    <w:p w14:paraId="018C8F1D" w14:textId="77777777" w:rsidR="00F9003D" w:rsidRDefault="00F9003D">
      <w:pPr>
        <w:rPr>
          <w:rFonts w:ascii="Arial" w:eastAsia="Arial" w:hAnsi="Arial" w:cs="Arial"/>
          <w:b/>
          <w:color w:val="000000"/>
        </w:rPr>
      </w:pPr>
    </w:p>
    <w:p w14:paraId="26C2F2C7" w14:textId="77777777" w:rsidR="00F9003D" w:rsidRDefault="00F9003D">
      <w:pPr>
        <w:pBdr>
          <w:top w:val="nil"/>
          <w:left w:val="nil"/>
          <w:bottom w:val="nil"/>
          <w:right w:val="nil"/>
          <w:between w:val="nil"/>
        </w:pBdr>
        <w:rPr>
          <w:rFonts w:ascii="Arial" w:eastAsia="Arial" w:hAnsi="Arial" w:cs="Arial"/>
          <w:b/>
          <w:color w:val="000000"/>
        </w:rPr>
      </w:pPr>
    </w:p>
    <w:p w14:paraId="37C3544F" w14:textId="77777777" w:rsidR="00F9003D" w:rsidRDefault="00F9003D">
      <w:pPr>
        <w:pBdr>
          <w:top w:val="nil"/>
          <w:left w:val="nil"/>
          <w:bottom w:val="nil"/>
          <w:right w:val="nil"/>
          <w:between w:val="nil"/>
        </w:pBdr>
        <w:rPr>
          <w:rFonts w:ascii="Arial" w:eastAsia="Arial" w:hAnsi="Arial" w:cs="Arial"/>
          <w:b/>
          <w:color w:val="000000"/>
        </w:rPr>
      </w:pPr>
    </w:p>
    <w:p w14:paraId="47B6F700" w14:textId="77777777" w:rsidR="00F9003D" w:rsidRDefault="00F9003D">
      <w:pPr>
        <w:pBdr>
          <w:top w:val="nil"/>
          <w:left w:val="nil"/>
          <w:bottom w:val="nil"/>
          <w:right w:val="nil"/>
          <w:between w:val="nil"/>
        </w:pBdr>
        <w:rPr>
          <w:rFonts w:ascii="Arial" w:eastAsia="Arial" w:hAnsi="Arial" w:cs="Arial"/>
          <w:b/>
          <w:color w:val="000000"/>
        </w:rPr>
      </w:pPr>
    </w:p>
    <w:p w14:paraId="05191660" w14:textId="77777777" w:rsidR="00F9003D" w:rsidRDefault="00F9003D">
      <w:pPr>
        <w:pBdr>
          <w:top w:val="nil"/>
          <w:left w:val="nil"/>
          <w:bottom w:val="nil"/>
          <w:right w:val="nil"/>
          <w:between w:val="nil"/>
        </w:pBdr>
        <w:rPr>
          <w:rFonts w:ascii="Arial" w:eastAsia="Arial" w:hAnsi="Arial" w:cs="Arial"/>
          <w:b/>
          <w:color w:val="000000"/>
        </w:rPr>
      </w:pPr>
    </w:p>
    <w:p w14:paraId="6687D080" w14:textId="77777777" w:rsidR="00F9003D" w:rsidRDefault="00F9003D">
      <w:pPr>
        <w:pBdr>
          <w:top w:val="nil"/>
          <w:left w:val="nil"/>
          <w:bottom w:val="nil"/>
          <w:right w:val="nil"/>
          <w:between w:val="nil"/>
        </w:pBdr>
        <w:rPr>
          <w:rFonts w:ascii="Arial" w:eastAsia="Arial" w:hAnsi="Arial" w:cs="Arial"/>
          <w:b/>
          <w:color w:val="000000"/>
        </w:rPr>
      </w:pPr>
    </w:p>
    <w:p w14:paraId="592D6AE9" w14:textId="4B59410C" w:rsidR="00086A6A" w:rsidRDefault="00C57034">
      <w:pPr>
        <w:pBdr>
          <w:top w:val="nil"/>
          <w:left w:val="nil"/>
          <w:bottom w:val="nil"/>
          <w:right w:val="nil"/>
          <w:between w:val="nil"/>
        </w:pBdr>
        <w:rPr>
          <w:rFonts w:ascii="Arial" w:eastAsia="Arial" w:hAnsi="Arial" w:cs="Arial"/>
          <w:b/>
          <w:color w:val="000000"/>
        </w:rPr>
      </w:pPr>
      <w:r>
        <w:rPr>
          <w:rFonts w:ascii="Arial" w:eastAsia="Arial" w:hAnsi="Arial" w:cs="Arial"/>
          <w:b/>
          <w:color w:val="000000"/>
        </w:rPr>
        <w:t>Job Summary:</w:t>
      </w:r>
    </w:p>
    <w:p w14:paraId="230FB20F" w14:textId="77777777" w:rsidR="00852A49" w:rsidRDefault="00852A49">
      <w:pPr>
        <w:pBdr>
          <w:top w:val="nil"/>
          <w:left w:val="nil"/>
          <w:bottom w:val="nil"/>
          <w:right w:val="nil"/>
          <w:between w:val="nil"/>
        </w:pBdr>
        <w:rPr>
          <w:rFonts w:ascii="Arial" w:eastAsia="Arial" w:hAnsi="Arial" w:cs="Arial"/>
          <w:b/>
          <w:color w:val="000000"/>
        </w:rPr>
      </w:pPr>
    </w:p>
    <w:p w14:paraId="7C175D05" w14:textId="77777777" w:rsidR="00F36A40" w:rsidRDefault="00F36A40" w:rsidP="00F36A40">
      <w:pPr>
        <w:pBdr>
          <w:top w:val="nil"/>
          <w:left w:val="nil"/>
          <w:bottom w:val="nil"/>
          <w:right w:val="nil"/>
          <w:between w:val="nil"/>
        </w:pBdr>
        <w:rPr>
          <w:rFonts w:ascii="Arial" w:hAnsi="Arial" w:cs="Arial"/>
        </w:rPr>
      </w:pPr>
      <w:r>
        <w:rPr>
          <w:rFonts w:ascii="Arial" w:hAnsi="Arial" w:cs="Arial"/>
        </w:rPr>
        <w:t>As Community Health and Wellbeing Worker (CHWW) you will be on the frontline working with households within Thornton Heath. The work of a CHWW is varied with the aim of improving the health and wellbeing of the communities they serve.</w:t>
      </w:r>
    </w:p>
    <w:p w14:paraId="27587BC2" w14:textId="77777777" w:rsidR="00F36A40" w:rsidRDefault="00F36A40" w:rsidP="00F36A40">
      <w:pPr>
        <w:pBdr>
          <w:top w:val="nil"/>
          <w:left w:val="nil"/>
          <w:bottom w:val="nil"/>
          <w:right w:val="nil"/>
          <w:between w:val="nil"/>
        </w:pBdr>
        <w:rPr>
          <w:rFonts w:ascii="Arial" w:hAnsi="Arial" w:cs="Arial"/>
        </w:rPr>
      </w:pPr>
    </w:p>
    <w:p w14:paraId="08908D88" w14:textId="3BE028BB" w:rsidR="00F36A40" w:rsidRDefault="00F36A40" w:rsidP="00F36A40">
      <w:pPr>
        <w:pBdr>
          <w:top w:val="nil"/>
          <w:left w:val="nil"/>
          <w:bottom w:val="nil"/>
          <w:right w:val="nil"/>
          <w:between w:val="nil"/>
        </w:pBdr>
        <w:rPr>
          <w:rFonts w:ascii="Arial" w:hAnsi="Arial" w:cs="Arial"/>
        </w:rPr>
      </w:pPr>
      <w:r>
        <w:rPr>
          <w:rFonts w:ascii="Arial" w:hAnsi="Arial" w:cs="Arial"/>
        </w:rPr>
        <w:t xml:space="preserve">You will play an important role in promoting health and healthy lifestyles, improving health, </w:t>
      </w:r>
      <w:r w:rsidR="00F9003D">
        <w:rPr>
          <w:rFonts w:ascii="Arial" w:hAnsi="Arial" w:cs="Arial"/>
        </w:rPr>
        <w:t>prevention,</w:t>
      </w:r>
      <w:r>
        <w:rPr>
          <w:rFonts w:ascii="Arial" w:hAnsi="Arial" w:cs="Arial"/>
        </w:rPr>
        <w:t xml:space="preserve"> and early detection, and supporting health literacy through a range of activities including outreach, assessments, brief interventions, building capacity, community education, signposting, informal counselling, and advocacy.</w:t>
      </w:r>
    </w:p>
    <w:p w14:paraId="2C925BE5" w14:textId="77777777" w:rsidR="00F36A40" w:rsidRDefault="00F36A40" w:rsidP="00F36A40">
      <w:pPr>
        <w:pBdr>
          <w:top w:val="nil"/>
          <w:left w:val="nil"/>
          <w:bottom w:val="nil"/>
          <w:right w:val="nil"/>
          <w:between w:val="nil"/>
        </w:pBdr>
        <w:rPr>
          <w:rFonts w:ascii="Arial" w:hAnsi="Arial" w:cs="Arial"/>
        </w:rPr>
      </w:pPr>
    </w:p>
    <w:p w14:paraId="05DC3098" w14:textId="411D7454" w:rsidR="00F36A40" w:rsidRDefault="00F36A40" w:rsidP="160E46E5">
      <w:pPr>
        <w:pBdr>
          <w:top w:val="nil"/>
          <w:left w:val="nil"/>
          <w:bottom w:val="nil"/>
          <w:right w:val="nil"/>
          <w:between w:val="nil"/>
        </w:pBdr>
        <w:rPr>
          <w:rFonts w:ascii="Arial" w:hAnsi="Arial" w:cs="Arial"/>
        </w:rPr>
      </w:pPr>
      <w:r w:rsidRPr="160E46E5">
        <w:rPr>
          <w:rFonts w:ascii="Arial" w:hAnsi="Arial" w:cs="Arial"/>
        </w:rPr>
        <w:t xml:space="preserve">This is an exciting </w:t>
      </w:r>
      <w:r w:rsidR="00FA5706" w:rsidRPr="160E46E5">
        <w:rPr>
          <w:rFonts w:ascii="Arial" w:hAnsi="Arial" w:cs="Arial"/>
        </w:rPr>
        <w:t xml:space="preserve">opportunity to work on a project in </w:t>
      </w:r>
      <w:r w:rsidR="0053626F" w:rsidRPr="160E46E5">
        <w:rPr>
          <w:rFonts w:ascii="Arial" w:hAnsi="Arial" w:cs="Arial"/>
        </w:rPr>
        <w:t xml:space="preserve">partnership </w:t>
      </w:r>
      <w:r w:rsidR="00FA5706" w:rsidRPr="160E46E5">
        <w:rPr>
          <w:rFonts w:ascii="Arial" w:hAnsi="Arial" w:cs="Arial"/>
        </w:rPr>
        <w:t xml:space="preserve">with </w:t>
      </w:r>
      <w:r w:rsidR="00F9003D" w:rsidRPr="160E46E5">
        <w:rPr>
          <w:rFonts w:ascii="Arial" w:hAnsi="Arial" w:cs="Arial"/>
        </w:rPr>
        <w:t>Croydon BME Forum (CBME Forum)</w:t>
      </w:r>
      <w:r w:rsidR="00F9003D">
        <w:rPr>
          <w:rFonts w:ascii="Arial" w:hAnsi="Arial" w:cs="Arial"/>
        </w:rPr>
        <w:t>,</w:t>
      </w:r>
      <w:r w:rsidR="00F9003D" w:rsidRPr="160E46E5">
        <w:rPr>
          <w:rFonts w:ascii="Arial" w:hAnsi="Arial" w:cs="Arial"/>
        </w:rPr>
        <w:t xml:space="preserve"> </w:t>
      </w:r>
      <w:r w:rsidR="00A66F4F" w:rsidRPr="160E46E5">
        <w:rPr>
          <w:rFonts w:ascii="Arial" w:hAnsi="Arial" w:cs="Arial"/>
        </w:rPr>
        <w:t>ARCC</w:t>
      </w:r>
      <w:r w:rsidR="00F9003D">
        <w:rPr>
          <w:rFonts w:ascii="Arial" w:hAnsi="Arial" w:cs="Arial"/>
        </w:rPr>
        <w:t xml:space="preserve"> </w:t>
      </w:r>
      <w:r w:rsidR="0053626F" w:rsidRPr="160E46E5">
        <w:rPr>
          <w:rFonts w:ascii="Arial" w:hAnsi="Arial" w:cs="Arial"/>
        </w:rPr>
        <w:t xml:space="preserve">and </w:t>
      </w:r>
      <w:r w:rsidR="00A66F4F" w:rsidRPr="160E46E5">
        <w:rPr>
          <w:rFonts w:ascii="Arial" w:hAnsi="Arial" w:cs="Arial"/>
        </w:rPr>
        <w:t>One Thornton PCN funded by NHS South West London.</w:t>
      </w:r>
    </w:p>
    <w:p w14:paraId="337E3FE0" w14:textId="010939AE" w:rsidR="00086A6A" w:rsidRDefault="00C57034">
      <w:pPr>
        <w:pBdr>
          <w:top w:val="nil"/>
          <w:left w:val="nil"/>
          <w:bottom w:val="nil"/>
          <w:right w:val="nil"/>
          <w:between w:val="nil"/>
        </w:pBdr>
        <w:rPr>
          <w:rFonts w:ascii="Arial" w:eastAsia="Arial" w:hAnsi="Arial" w:cs="Arial"/>
          <w:b/>
          <w:color w:val="000000"/>
        </w:rPr>
      </w:pPr>
      <w:r>
        <w:rPr>
          <w:rFonts w:ascii="Arial" w:eastAsia="Arial" w:hAnsi="Arial" w:cs="Arial"/>
          <w:b/>
          <w:color w:val="000000"/>
        </w:rPr>
        <w:br/>
        <w:t>Main responsibilities:</w:t>
      </w:r>
    </w:p>
    <w:p w14:paraId="5EF6EBFD" w14:textId="77777777" w:rsidR="00DC1542" w:rsidRDefault="00DC1542">
      <w:pPr>
        <w:pBdr>
          <w:top w:val="nil"/>
          <w:left w:val="nil"/>
          <w:bottom w:val="nil"/>
          <w:right w:val="nil"/>
          <w:between w:val="nil"/>
        </w:pBdr>
        <w:rPr>
          <w:rFonts w:ascii="Arial" w:eastAsia="Arial" w:hAnsi="Arial" w:cs="Arial"/>
          <w:b/>
          <w:color w:val="000000"/>
        </w:rPr>
      </w:pPr>
    </w:p>
    <w:p w14:paraId="496D765B"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r w:rsidRPr="00DC1542">
        <w:rPr>
          <w:rFonts w:ascii="Arial" w:eastAsia="Arial" w:hAnsi="Arial" w:cs="Arial"/>
          <w:color w:val="000000"/>
        </w:rPr>
        <w:t>Making monthly household contact (or more frequent if the household needs require it) within a specific area in the community to assess the health and social needs of everyone within a household, adopting a proactive and holistic approach when supporting the local community.</w:t>
      </w:r>
    </w:p>
    <w:p w14:paraId="07626910"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656542C8" w14:textId="1D801D43" w:rsidR="00DC1542" w:rsidRPr="00013FCE" w:rsidRDefault="00DC1542" w:rsidP="00B73777">
      <w:pPr>
        <w:pBdr>
          <w:top w:val="nil"/>
          <w:left w:val="nil"/>
          <w:bottom w:val="nil"/>
          <w:right w:val="nil"/>
          <w:between w:val="nil"/>
        </w:pBdr>
        <w:ind w:right="2" w:firstLine="360"/>
        <w:rPr>
          <w:rFonts w:ascii="Arial" w:eastAsia="Arial" w:hAnsi="Arial" w:cs="Arial"/>
          <w:color w:val="000000"/>
          <w:u w:val="single"/>
        </w:rPr>
      </w:pPr>
      <w:r w:rsidRPr="00013FCE">
        <w:rPr>
          <w:rFonts w:ascii="Arial" w:eastAsia="Arial" w:hAnsi="Arial" w:cs="Arial"/>
          <w:color w:val="000000"/>
          <w:u w:val="single"/>
        </w:rPr>
        <w:t>Relationship Building and Health Promotion</w:t>
      </w:r>
    </w:p>
    <w:p w14:paraId="7505E86A"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10014933" w14:textId="6D4FB546" w:rsidR="00DC1542" w:rsidRPr="00B73777" w:rsidRDefault="00DC1542" w:rsidP="00DC1542">
      <w:pPr>
        <w:pStyle w:val="ListParagraph"/>
        <w:numPr>
          <w:ilvl w:val="0"/>
          <w:numId w:val="5"/>
        </w:numPr>
        <w:pBdr>
          <w:top w:val="nil"/>
          <w:left w:val="nil"/>
          <w:bottom w:val="nil"/>
          <w:right w:val="nil"/>
          <w:between w:val="nil"/>
        </w:pBdr>
        <w:ind w:right="2"/>
        <w:rPr>
          <w:rFonts w:ascii="Arial" w:eastAsia="Arial" w:hAnsi="Arial" w:cs="Arial"/>
          <w:color w:val="000000"/>
        </w:rPr>
      </w:pPr>
      <w:r w:rsidRPr="00281D20">
        <w:rPr>
          <w:rFonts w:ascii="Arial" w:eastAsia="Arial" w:hAnsi="Arial" w:cs="Arial"/>
          <w:color w:val="000000"/>
        </w:rPr>
        <w:t>Build relationships with assigned households to understand their needs and context</w:t>
      </w:r>
      <w:r w:rsidR="00F9003D">
        <w:rPr>
          <w:rFonts w:ascii="Arial" w:eastAsia="Arial" w:hAnsi="Arial" w:cs="Arial"/>
          <w:color w:val="000000"/>
        </w:rPr>
        <w:t>.</w:t>
      </w:r>
    </w:p>
    <w:p w14:paraId="1C61EFBD"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78573852" w14:textId="768B5E8B" w:rsidR="00DC1542" w:rsidRPr="00B73777" w:rsidRDefault="00DC1542" w:rsidP="00DC1542">
      <w:pPr>
        <w:pStyle w:val="ListParagraph"/>
        <w:numPr>
          <w:ilvl w:val="0"/>
          <w:numId w:val="5"/>
        </w:numPr>
        <w:pBdr>
          <w:top w:val="nil"/>
          <w:left w:val="nil"/>
          <w:bottom w:val="nil"/>
          <w:right w:val="nil"/>
          <w:between w:val="nil"/>
        </w:pBdr>
        <w:ind w:right="2"/>
        <w:rPr>
          <w:rFonts w:ascii="Arial" w:eastAsia="Arial" w:hAnsi="Arial" w:cs="Arial"/>
          <w:color w:val="000000"/>
        </w:rPr>
      </w:pPr>
      <w:r w:rsidRPr="00281D20">
        <w:rPr>
          <w:rFonts w:ascii="Arial" w:eastAsia="Arial" w:hAnsi="Arial" w:cs="Arial"/>
          <w:color w:val="000000"/>
        </w:rPr>
        <w:t>Signpost and/or refer to existing services to aid and support household needs. For example, Pentathlon Wellbeing, Mental Health support services</w:t>
      </w:r>
      <w:r w:rsidR="009F72BE">
        <w:rPr>
          <w:rFonts w:ascii="Arial" w:eastAsia="Arial" w:hAnsi="Arial" w:cs="Arial"/>
          <w:color w:val="000000"/>
        </w:rPr>
        <w:t xml:space="preserve">, </w:t>
      </w:r>
      <w:r w:rsidRPr="00281D20">
        <w:rPr>
          <w:rFonts w:ascii="Arial" w:eastAsia="Arial" w:hAnsi="Arial" w:cs="Arial"/>
          <w:color w:val="000000"/>
        </w:rPr>
        <w:t>Expert Patients Program</w:t>
      </w:r>
      <w:r w:rsidR="009F72BE">
        <w:rPr>
          <w:rFonts w:ascii="Arial" w:eastAsia="Arial" w:hAnsi="Arial" w:cs="Arial"/>
          <w:color w:val="000000"/>
        </w:rPr>
        <w:t>, EMHIP, Community Hubs etc.</w:t>
      </w:r>
    </w:p>
    <w:p w14:paraId="4518A763"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1C16EB4E" w14:textId="25EA3EC9" w:rsidR="00DC1542" w:rsidRPr="00B73777" w:rsidRDefault="00DC1542" w:rsidP="00DC1542">
      <w:pPr>
        <w:pStyle w:val="ListParagraph"/>
        <w:numPr>
          <w:ilvl w:val="0"/>
          <w:numId w:val="5"/>
        </w:numPr>
        <w:pBdr>
          <w:top w:val="nil"/>
          <w:left w:val="nil"/>
          <w:bottom w:val="nil"/>
          <w:right w:val="nil"/>
          <w:between w:val="nil"/>
        </w:pBdr>
        <w:ind w:right="2"/>
        <w:rPr>
          <w:rFonts w:ascii="Arial" w:eastAsia="Arial" w:hAnsi="Arial" w:cs="Arial"/>
          <w:color w:val="000000"/>
        </w:rPr>
      </w:pPr>
      <w:r w:rsidRPr="00281D20">
        <w:rPr>
          <w:rFonts w:ascii="Arial" w:eastAsia="Arial" w:hAnsi="Arial" w:cs="Arial"/>
          <w:color w:val="000000"/>
        </w:rPr>
        <w:t>Offer health coaching and motivational approaches including problem-solving and goal setting</w:t>
      </w:r>
      <w:r w:rsidR="00F9003D">
        <w:rPr>
          <w:rFonts w:ascii="Arial" w:eastAsia="Arial" w:hAnsi="Arial" w:cs="Arial"/>
          <w:color w:val="000000"/>
        </w:rPr>
        <w:t>.</w:t>
      </w:r>
    </w:p>
    <w:p w14:paraId="364DCE0D"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68281DC9" w14:textId="26775E57" w:rsidR="00DC1542" w:rsidRPr="00B73777" w:rsidRDefault="00DC1542" w:rsidP="00DC1542">
      <w:pPr>
        <w:pStyle w:val="ListParagraph"/>
        <w:numPr>
          <w:ilvl w:val="0"/>
          <w:numId w:val="5"/>
        </w:numPr>
        <w:pBdr>
          <w:top w:val="nil"/>
          <w:left w:val="nil"/>
          <w:bottom w:val="nil"/>
          <w:right w:val="nil"/>
          <w:between w:val="nil"/>
        </w:pBdr>
        <w:ind w:right="2"/>
        <w:rPr>
          <w:rFonts w:ascii="Arial" w:eastAsia="Arial" w:hAnsi="Arial" w:cs="Arial"/>
          <w:color w:val="000000"/>
        </w:rPr>
      </w:pPr>
      <w:r w:rsidRPr="00281D20">
        <w:rPr>
          <w:rFonts w:ascii="Arial" w:eastAsia="Arial" w:hAnsi="Arial" w:cs="Arial"/>
          <w:color w:val="000000"/>
        </w:rPr>
        <w:t>Deliver personalised health promotion and supporting healthy choices and education, such as breastfeeding and immunisations whilst providing health literacy support</w:t>
      </w:r>
      <w:r w:rsidR="00F9003D">
        <w:rPr>
          <w:rFonts w:ascii="Arial" w:eastAsia="Arial" w:hAnsi="Arial" w:cs="Arial"/>
          <w:color w:val="000000"/>
        </w:rPr>
        <w:t>.</w:t>
      </w:r>
    </w:p>
    <w:p w14:paraId="660B8813"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63B54388" w14:textId="48C0462A" w:rsidR="00DC1542" w:rsidRDefault="00DC1542" w:rsidP="00DC1542">
      <w:pPr>
        <w:pStyle w:val="ListParagraph"/>
        <w:numPr>
          <w:ilvl w:val="0"/>
          <w:numId w:val="5"/>
        </w:numPr>
        <w:pBdr>
          <w:top w:val="nil"/>
          <w:left w:val="nil"/>
          <w:bottom w:val="nil"/>
          <w:right w:val="nil"/>
          <w:between w:val="nil"/>
        </w:pBdr>
        <w:ind w:right="2"/>
        <w:rPr>
          <w:rFonts w:ascii="Arial" w:eastAsia="Arial" w:hAnsi="Arial" w:cs="Arial"/>
          <w:color w:val="000000"/>
        </w:rPr>
      </w:pPr>
      <w:r w:rsidRPr="00281D20">
        <w:rPr>
          <w:rFonts w:ascii="Arial" w:eastAsia="Arial" w:hAnsi="Arial" w:cs="Arial"/>
          <w:color w:val="000000"/>
        </w:rPr>
        <w:t xml:space="preserve">Provide support and signposting with lifestyle advice such as smoking cessation, alcohol consumption, healthy </w:t>
      </w:r>
      <w:r w:rsidR="00F9003D" w:rsidRPr="00281D20">
        <w:rPr>
          <w:rFonts w:ascii="Arial" w:eastAsia="Arial" w:hAnsi="Arial" w:cs="Arial"/>
          <w:color w:val="000000"/>
        </w:rPr>
        <w:t>diet,</w:t>
      </w:r>
      <w:r w:rsidRPr="00281D20">
        <w:rPr>
          <w:rFonts w:ascii="Arial" w:eastAsia="Arial" w:hAnsi="Arial" w:cs="Arial"/>
          <w:color w:val="000000"/>
        </w:rPr>
        <w:t xml:space="preserve"> and physical exercise</w:t>
      </w:r>
      <w:r w:rsidR="00F9003D">
        <w:rPr>
          <w:rFonts w:ascii="Arial" w:eastAsia="Arial" w:hAnsi="Arial" w:cs="Arial"/>
          <w:color w:val="000000"/>
        </w:rPr>
        <w:t>.</w:t>
      </w:r>
    </w:p>
    <w:p w14:paraId="5F2D80AD" w14:textId="77777777" w:rsidR="00F9003D" w:rsidRPr="00F9003D" w:rsidRDefault="00F9003D" w:rsidP="00F9003D">
      <w:pPr>
        <w:pStyle w:val="ListParagraph"/>
        <w:rPr>
          <w:rFonts w:ascii="Arial" w:eastAsia="Arial" w:hAnsi="Arial" w:cs="Arial"/>
          <w:color w:val="000000"/>
        </w:rPr>
      </w:pPr>
    </w:p>
    <w:p w14:paraId="2AB43A4E" w14:textId="77777777" w:rsidR="00F9003D" w:rsidRDefault="00F9003D" w:rsidP="00F9003D">
      <w:pPr>
        <w:pStyle w:val="ListParagraph"/>
        <w:pBdr>
          <w:top w:val="nil"/>
          <w:left w:val="nil"/>
          <w:bottom w:val="nil"/>
          <w:right w:val="nil"/>
          <w:between w:val="nil"/>
        </w:pBdr>
        <w:ind w:right="2"/>
        <w:rPr>
          <w:rFonts w:ascii="Arial" w:eastAsia="Arial" w:hAnsi="Arial" w:cs="Arial"/>
          <w:color w:val="000000"/>
        </w:rPr>
      </w:pPr>
    </w:p>
    <w:p w14:paraId="31CF2370" w14:textId="77777777" w:rsidR="00F9003D" w:rsidRDefault="00F9003D" w:rsidP="00F9003D">
      <w:pPr>
        <w:pStyle w:val="ListParagraph"/>
        <w:pBdr>
          <w:top w:val="nil"/>
          <w:left w:val="nil"/>
          <w:bottom w:val="nil"/>
          <w:right w:val="nil"/>
          <w:between w:val="nil"/>
        </w:pBdr>
        <w:ind w:right="2"/>
        <w:rPr>
          <w:rFonts w:ascii="Arial" w:eastAsia="Arial" w:hAnsi="Arial" w:cs="Arial"/>
          <w:color w:val="000000"/>
        </w:rPr>
      </w:pPr>
    </w:p>
    <w:p w14:paraId="002284F4" w14:textId="77777777" w:rsidR="00F9003D" w:rsidRDefault="00F9003D" w:rsidP="00F9003D">
      <w:pPr>
        <w:pStyle w:val="ListParagraph"/>
        <w:pBdr>
          <w:top w:val="nil"/>
          <w:left w:val="nil"/>
          <w:bottom w:val="nil"/>
          <w:right w:val="nil"/>
          <w:between w:val="nil"/>
        </w:pBdr>
        <w:ind w:right="2"/>
        <w:rPr>
          <w:rFonts w:ascii="Arial" w:eastAsia="Arial" w:hAnsi="Arial" w:cs="Arial"/>
          <w:color w:val="000000"/>
        </w:rPr>
      </w:pPr>
    </w:p>
    <w:p w14:paraId="5CBF7E0A" w14:textId="77777777" w:rsidR="00F9003D" w:rsidRDefault="00F9003D" w:rsidP="00F9003D">
      <w:pPr>
        <w:pStyle w:val="ListParagraph"/>
        <w:pBdr>
          <w:top w:val="nil"/>
          <w:left w:val="nil"/>
          <w:bottom w:val="nil"/>
          <w:right w:val="nil"/>
          <w:between w:val="nil"/>
        </w:pBdr>
        <w:ind w:right="2"/>
        <w:rPr>
          <w:rFonts w:ascii="Arial" w:eastAsia="Arial" w:hAnsi="Arial" w:cs="Arial"/>
          <w:color w:val="000000"/>
        </w:rPr>
      </w:pPr>
    </w:p>
    <w:p w14:paraId="460AA9B2" w14:textId="77777777" w:rsidR="00F9003D" w:rsidRDefault="00F9003D" w:rsidP="00F9003D">
      <w:pPr>
        <w:pStyle w:val="ListParagraph"/>
        <w:pBdr>
          <w:top w:val="nil"/>
          <w:left w:val="nil"/>
          <w:bottom w:val="nil"/>
          <w:right w:val="nil"/>
          <w:between w:val="nil"/>
        </w:pBdr>
        <w:ind w:right="2"/>
        <w:rPr>
          <w:rFonts w:ascii="Arial" w:eastAsia="Arial" w:hAnsi="Arial" w:cs="Arial"/>
          <w:color w:val="000000"/>
        </w:rPr>
      </w:pPr>
    </w:p>
    <w:p w14:paraId="4BEDB53D" w14:textId="77777777" w:rsidR="00F9003D" w:rsidRDefault="00F9003D" w:rsidP="00F9003D">
      <w:pPr>
        <w:pStyle w:val="ListParagraph"/>
        <w:pBdr>
          <w:top w:val="nil"/>
          <w:left w:val="nil"/>
          <w:bottom w:val="nil"/>
          <w:right w:val="nil"/>
          <w:between w:val="nil"/>
        </w:pBdr>
        <w:ind w:right="2"/>
        <w:rPr>
          <w:rFonts w:ascii="Arial" w:eastAsia="Arial" w:hAnsi="Arial" w:cs="Arial"/>
          <w:color w:val="000000"/>
        </w:rPr>
      </w:pPr>
    </w:p>
    <w:p w14:paraId="5F9D16AB" w14:textId="77777777" w:rsidR="00F9003D" w:rsidRPr="00B73777" w:rsidRDefault="00F9003D" w:rsidP="00F9003D">
      <w:pPr>
        <w:pStyle w:val="ListParagraph"/>
        <w:pBdr>
          <w:top w:val="nil"/>
          <w:left w:val="nil"/>
          <w:bottom w:val="nil"/>
          <w:right w:val="nil"/>
          <w:between w:val="nil"/>
        </w:pBdr>
        <w:ind w:right="2"/>
        <w:rPr>
          <w:rFonts w:ascii="Arial" w:eastAsia="Arial" w:hAnsi="Arial" w:cs="Arial"/>
          <w:color w:val="000000"/>
        </w:rPr>
      </w:pPr>
    </w:p>
    <w:p w14:paraId="3BECA5BA"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009EAAF0" w14:textId="13AF68B3" w:rsidR="00DC1542" w:rsidRPr="00281D20" w:rsidRDefault="00DC1542" w:rsidP="00281D20">
      <w:pPr>
        <w:pStyle w:val="ListParagraph"/>
        <w:numPr>
          <w:ilvl w:val="0"/>
          <w:numId w:val="5"/>
        </w:numPr>
        <w:pBdr>
          <w:top w:val="nil"/>
          <w:left w:val="nil"/>
          <w:bottom w:val="nil"/>
          <w:right w:val="nil"/>
          <w:between w:val="nil"/>
        </w:pBdr>
        <w:ind w:right="2"/>
        <w:rPr>
          <w:rFonts w:ascii="Arial" w:eastAsia="Arial" w:hAnsi="Arial" w:cs="Arial"/>
          <w:color w:val="000000"/>
        </w:rPr>
      </w:pPr>
      <w:r w:rsidRPr="00281D20">
        <w:rPr>
          <w:rFonts w:ascii="Arial" w:eastAsia="Arial" w:hAnsi="Arial" w:cs="Arial"/>
          <w:color w:val="000000"/>
        </w:rPr>
        <w:t>To support households in understanding the health and social care system</w:t>
      </w:r>
      <w:r w:rsidR="00F9003D">
        <w:rPr>
          <w:rFonts w:ascii="Arial" w:eastAsia="Arial" w:hAnsi="Arial" w:cs="Arial"/>
          <w:color w:val="000000"/>
        </w:rPr>
        <w:t>.</w:t>
      </w:r>
      <w:r w:rsidR="00F9003D">
        <w:rPr>
          <w:rFonts w:ascii="Arial" w:eastAsia="Arial" w:hAnsi="Arial" w:cs="Arial"/>
          <w:color w:val="000000"/>
        </w:rPr>
        <w:br/>
      </w:r>
    </w:p>
    <w:p w14:paraId="2B7BC38D" w14:textId="77777777" w:rsidR="00DC1542" w:rsidRPr="00013FCE" w:rsidRDefault="00DC1542" w:rsidP="00B73777">
      <w:pPr>
        <w:pBdr>
          <w:top w:val="nil"/>
          <w:left w:val="nil"/>
          <w:bottom w:val="nil"/>
          <w:right w:val="nil"/>
          <w:between w:val="nil"/>
        </w:pBdr>
        <w:ind w:right="2" w:firstLine="360"/>
        <w:rPr>
          <w:rFonts w:ascii="Arial" w:eastAsia="Arial" w:hAnsi="Arial" w:cs="Arial"/>
          <w:color w:val="000000"/>
          <w:u w:val="single"/>
        </w:rPr>
      </w:pPr>
      <w:r w:rsidRPr="00013FCE">
        <w:rPr>
          <w:rFonts w:ascii="Arial" w:eastAsia="Arial" w:hAnsi="Arial" w:cs="Arial"/>
          <w:color w:val="000000"/>
          <w:u w:val="single"/>
        </w:rPr>
        <w:t>Health Literacy</w:t>
      </w:r>
    </w:p>
    <w:p w14:paraId="022B5D38"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54A3F1D4" w14:textId="4B5050D3" w:rsidR="00DC1542" w:rsidRPr="008517EB" w:rsidRDefault="00DC1542" w:rsidP="008517EB">
      <w:pPr>
        <w:pStyle w:val="ListParagraph"/>
        <w:numPr>
          <w:ilvl w:val="0"/>
          <w:numId w:val="6"/>
        </w:numPr>
        <w:pBdr>
          <w:top w:val="nil"/>
          <w:left w:val="nil"/>
          <w:bottom w:val="nil"/>
          <w:right w:val="nil"/>
          <w:between w:val="nil"/>
        </w:pBdr>
        <w:ind w:right="2"/>
        <w:rPr>
          <w:rFonts w:ascii="Arial" w:eastAsia="Arial" w:hAnsi="Arial" w:cs="Arial"/>
          <w:color w:val="000000"/>
        </w:rPr>
      </w:pPr>
      <w:r w:rsidRPr="008517EB">
        <w:rPr>
          <w:rFonts w:ascii="Arial" w:eastAsia="Arial" w:hAnsi="Arial" w:cs="Arial"/>
          <w:color w:val="000000"/>
        </w:rPr>
        <w:t>To support those eligible for childhood immunisations and adult health and cancer screening appointments and encourage the uptake of missed appointments</w:t>
      </w:r>
      <w:r w:rsidR="00F9003D">
        <w:rPr>
          <w:rFonts w:ascii="Arial" w:eastAsia="Arial" w:hAnsi="Arial" w:cs="Arial"/>
          <w:color w:val="000000"/>
        </w:rPr>
        <w:t>.</w:t>
      </w:r>
    </w:p>
    <w:p w14:paraId="669917F0"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7BE34D56" w14:textId="63399886" w:rsidR="00DC1542" w:rsidRPr="004D60CE" w:rsidRDefault="00DC1542" w:rsidP="00DC1542">
      <w:pPr>
        <w:pStyle w:val="ListParagraph"/>
        <w:numPr>
          <w:ilvl w:val="0"/>
          <w:numId w:val="6"/>
        </w:numPr>
        <w:pBdr>
          <w:top w:val="nil"/>
          <w:left w:val="nil"/>
          <w:bottom w:val="nil"/>
          <w:right w:val="nil"/>
          <w:between w:val="nil"/>
        </w:pBdr>
        <w:ind w:right="2"/>
        <w:rPr>
          <w:rFonts w:ascii="Arial" w:eastAsia="Arial" w:hAnsi="Arial" w:cs="Arial"/>
          <w:color w:val="000000"/>
        </w:rPr>
      </w:pPr>
      <w:r w:rsidRPr="008517EB">
        <w:rPr>
          <w:rFonts w:ascii="Arial" w:eastAsia="Arial" w:hAnsi="Arial" w:cs="Arial"/>
          <w:color w:val="000000"/>
        </w:rPr>
        <w:t>To support chronic disease diagnosis and management through raising awareness of adherence to medication</w:t>
      </w:r>
      <w:r w:rsidR="00F9003D">
        <w:rPr>
          <w:rFonts w:ascii="Arial" w:eastAsia="Arial" w:hAnsi="Arial" w:cs="Arial"/>
          <w:color w:val="000000"/>
        </w:rPr>
        <w:t>.</w:t>
      </w:r>
      <w:r w:rsidRPr="008517EB">
        <w:rPr>
          <w:rFonts w:ascii="Arial" w:eastAsia="Arial" w:hAnsi="Arial" w:cs="Arial"/>
          <w:color w:val="000000"/>
        </w:rPr>
        <w:t xml:space="preserve"> </w:t>
      </w:r>
    </w:p>
    <w:p w14:paraId="5A1AD16E"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51E14619" w14:textId="339D3FC5" w:rsidR="00DC1542" w:rsidRPr="008517EB" w:rsidRDefault="00DC1542" w:rsidP="008517EB">
      <w:pPr>
        <w:pStyle w:val="ListParagraph"/>
        <w:numPr>
          <w:ilvl w:val="0"/>
          <w:numId w:val="6"/>
        </w:numPr>
        <w:pBdr>
          <w:top w:val="nil"/>
          <w:left w:val="nil"/>
          <w:bottom w:val="nil"/>
          <w:right w:val="nil"/>
          <w:between w:val="nil"/>
        </w:pBdr>
        <w:ind w:right="2"/>
        <w:rPr>
          <w:rFonts w:ascii="Arial" w:eastAsia="Arial" w:hAnsi="Arial" w:cs="Arial"/>
          <w:color w:val="000000"/>
        </w:rPr>
      </w:pPr>
      <w:r w:rsidRPr="008517EB">
        <w:rPr>
          <w:rFonts w:ascii="Arial" w:eastAsia="Arial" w:hAnsi="Arial" w:cs="Arial"/>
          <w:color w:val="000000"/>
        </w:rPr>
        <w:t>To encourage early identification of signs and symptoms of chronic illness and share the information as provided by practices</w:t>
      </w:r>
      <w:r w:rsidR="00F9003D">
        <w:rPr>
          <w:rFonts w:ascii="Arial" w:eastAsia="Arial" w:hAnsi="Arial" w:cs="Arial"/>
          <w:color w:val="000000"/>
        </w:rPr>
        <w:t>.</w:t>
      </w:r>
    </w:p>
    <w:p w14:paraId="3A108C05"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27D87A87" w14:textId="32A44268" w:rsidR="00DC1542" w:rsidRPr="008517EB" w:rsidRDefault="00DC1542" w:rsidP="008517EB">
      <w:pPr>
        <w:pStyle w:val="ListParagraph"/>
        <w:numPr>
          <w:ilvl w:val="0"/>
          <w:numId w:val="6"/>
        </w:numPr>
        <w:pBdr>
          <w:top w:val="nil"/>
          <w:left w:val="nil"/>
          <w:bottom w:val="nil"/>
          <w:right w:val="nil"/>
          <w:between w:val="nil"/>
        </w:pBdr>
        <w:ind w:right="2"/>
        <w:rPr>
          <w:rFonts w:ascii="Arial" w:eastAsia="Arial" w:hAnsi="Arial" w:cs="Arial"/>
          <w:color w:val="000000"/>
        </w:rPr>
      </w:pPr>
      <w:r w:rsidRPr="008517EB">
        <w:rPr>
          <w:rFonts w:ascii="Arial" w:eastAsia="Arial" w:hAnsi="Arial" w:cs="Arial"/>
          <w:color w:val="000000"/>
        </w:rPr>
        <w:t>To identify household determinants of ill health and health-seeking behaviour</w:t>
      </w:r>
      <w:r w:rsidR="00F9003D">
        <w:rPr>
          <w:rFonts w:ascii="Arial" w:eastAsia="Arial" w:hAnsi="Arial" w:cs="Arial"/>
          <w:color w:val="000000"/>
        </w:rPr>
        <w:t>.</w:t>
      </w:r>
      <w:r w:rsidRPr="008517EB">
        <w:rPr>
          <w:rFonts w:ascii="Arial" w:eastAsia="Arial" w:hAnsi="Arial" w:cs="Arial"/>
          <w:color w:val="000000"/>
        </w:rPr>
        <w:t xml:space="preserve"> </w:t>
      </w:r>
    </w:p>
    <w:p w14:paraId="7DDED8AB"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692B250F" w14:textId="62946174" w:rsidR="00DC1542" w:rsidRDefault="00DC1542" w:rsidP="008517EB">
      <w:pPr>
        <w:pStyle w:val="ListParagraph"/>
        <w:numPr>
          <w:ilvl w:val="0"/>
          <w:numId w:val="6"/>
        </w:numPr>
        <w:pBdr>
          <w:top w:val="nil"/>
          <w:left w:val="nil"/>
          <w:bottom w:val="nil"/>
          <w:right w:val="nil"/>
          <w:between w:val="nil"/>
        </w:pBdr>
        <w:ind w:right="2"/>
        <w:rPr>
          <w:rFonts w:ascii="Arial" w:eastAsia="Arial" w:hAnsi="Arial" w:cs="Arial"/>
          <w:color w:val="000000"/>
        </w:rPr>
      </w:pPr>
      <w:r w:rsidRPr="008517EB">
        <w:rPr>
          <w:rFonts w:ascii="Arial" w:eastAsia="Arial" w:hAnsi="Arial" w:cs="Arial"/>
          <w:color w:val="000000"/>
        </w:rPr>
        <w:t>To signpost and refer people to services across the health and care system and other existing community services</w:t>
      </w:r>
      <w:r w:rsidR="00F9003D">
        <w:rPr>
          <w:rFonts w:ascii="Arial" w:eastAsia="Arial" w:hAnsi="Arial" w:cs="Arial"/>
          <w:color w:val="000000"/>
        </w:rPr>
        <w:t>.</w:t>
      </w:r>
    </w:p>
    <w:p w14:paraId="357F3E8B" w14:textId="77777777" w:rsidR="004D60CE" w:rsidRPr="004D60CE" w:rsidRDefault="004D60CE" w:rsidP="004D60CE">
      <w:pPr>
        <w:pBdr>
          <w:top w:val="nil"/>
          <w:left w:val="nil"/>
          <w:bottom w:val="nil"/>
          <w:right w:val="nil"/>
          <w:between w:val="nil"/>
        </w:pBdr>
        <w:ind w:right="2"/>
        <w:rPr>
          <w:rFonts w:ascii="Arial" w:eastAsia="Arial" w:hAnsi="Arial" w:cs="Arial"/>
          <w:color w:val="000000"/>
        </w:rPr>
      </w:pPr>
    </w:p>
    <w:p w14:paraId="3739A3EA" w14:textId="77777777" w:rsidR="00DC1542" w:rsidRPr="00587818" w:rsidRDefault="00DC1542" w:rsidP="005A2557">
      <w:pPr>
        <w:pBdr>
          <w:top w:val="nil"/>
          <w:left w:val="nil"/>
          <w:bottom w:val="nil"/>
          <w:right w:val="nil"/>
          <w:between w:val="nil"/>
        </w:pBdr>
        <w:ind w:right="2" w:firstLine="360"/>
        <w:rPr>
          <w:rFonts w:ascii="Arial" w:eastAsia="Arial" w:hAnsi="Arial" w:cs="Arial"/>
          <w:color w:val="000000"/>
          <w:u w:val="single"/>
        </w:rPr>
      </w:pPr>
      <w:r w:rsidRPr="00587818">
        <w:rPr>
          <w:rFonts w:ascii="Arial" w:eastAsia="Arial" w:hAnsi="Arial" w:cs="Arial"/>
          <w:color w:val="000000"/>
          <w:u w:val="single"/>
        </w:rPr>
        <w:t>Day to Day Administration</w:t>
      </w:r>
    </w:p>
    <w:p w14:paraId="1E623996"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3947E464" w14:textId="716B7887" w:rsidR="00DC1542" w:rsidRPr="008517EB" w:rsidRDefault="00DC1542" w:rsidP="008517EB">
      <w:pPr>
        <w:pStyle w:val="ListParagraph"/>
        <w:numPr>
          <w:ilvl w:val="0"/>
          <w:numId w:val="6"/>
        </w:numPr>
        <w:pBdr>
          <w:top w:val="nil"/>
          <w:left w:val="nil"/>
          <w:bottom w:val="nil"/>
          <w:right w:val="nil"/>
          <w:between w:val="nil"/>
        </w:pBdr>
        <w:ind w:right="2"/>
        <w:rPr>
          <w:rFonts w:ascii="Arial" w:eastAsia="Arial" w:hAnsi="Arial" w:cs="Arial"/>
          <w:color w:val="000000"/>
        </w:rPr>
      </w:pPr>
      <w:r w:rsidRPr="008517EB">
        <w:rPr>
          <w:rFonts w:ascii="Arial" w:eastAsia="Arial" w:hAnsi="Arial" w:cs="Arial"/>
          <w:color w:val="000000"/>
        </w:rPr>
        <w:t>Keep digital records that reflect household and community needs and progress via a secure tablet that will be linked to the clinical system used by the General Practice</w:t>
      </w:r>
      <w:r w:rsidR="00F9003D">
        <w:rPr>
          <w:rFonts w:ascii="Arial" w:eastAsia="Arial" w:hAnsi="Arial" w:cs="Arial"/>
          <w:color w:val="000000"/>
        </w:rPr>
        <w:t>.</w:t>
      </w:r>
    </w:p>
    <w:p w14:paraId="4018B584"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0EF85E4D" w14:textId="42FBC7A2" w:rsidR="00DC1542" w:rsidRPr="008517EB" w:rsidRDefault="00DC1542" w:rsidP="008517EB">
      <w:pPr>
        <w:pStyle w:val="ListParagraph"/>
        <w:numPr>
          <w:ilvl w:val="0"/>
          <w:numId w:val="6"/>
        </w:numPr>
        <w:pBdr>
          <w:top w:val="nil"/>
          <w:left w:val="nil"/>
          <w:bottom w:val="nil"/>
          <w:right w:val="nil"/>
          <w:between w:val="nil"/>
        </w:pBdr>
        <w:ind w:right="2"/>
        <w:rPr>
          <w:rFonts w:ascii="Arial" w:eastAsia="Arial" w:hAnsi="Arial" w:cs="Arial"/>
          <w:color w:val="000000"/>
        </w:rPr>
      </w:pPr>
      <w:r w:rsidRPr="008517EB">
        <w:rPr>
          <w:rFonts w:ascii="Arial" w:eastAsia="Arial" w:hAnsi="Arial" w:cs="Arial"/>
          <w:color w:val="000000"/>
        </w:rPr>
        <w:t>To comply with data protection and confidentiality</w:t>
      </w:r>
      <w:r w:rsidR="00F9003D">
        <w:rPr>
          <w:rFonts w:ascii="Arial" w:eastAsia="Arial" w:hAnsi="Arial" w:cs="Arial"/>
          <w:color w:val="000000"/>
        </w:rPr>
        <w:t>.</w:t>
      </w:r>
      <w:r w:rsidRPr="008517EB">
        <w:rPr>
          <w:rFonts w:ascii="Arial" w:eastAsia="Arial" w:hAnsi="Arial" w:cs="Arial"/>
          <w:color w:val="000000"/>
        </w:rPr>
        <w:t xml:space="preserve"> </w:t>
      </w:r>
    </w:p>
    <w:p w14:paraId="4BBE2BD2"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59A3F566" w14:textId="50265D9A" w:rsidR="00DC1542" w:rsidRPr="008517EB" w:rsidRDefault="00DC1542" w:rsidP="008517EB">
      <w:pPr>
        <w:pStyle w:val="ListParagraph"/>
        <w:numPr>
          <w:ilvl w:val="0"/>
          <w:numId w:val="6"/>
        </w:numPr>
        <w:pBdr>
          <w:top w:val="nil"/>
          <w:left w:val="nil"/>
          <w:bottom w:val="nil"/>
          <w:right w:val="nil"/>
          <w:between w:val="nil"/>
        </w:pBdr>
        <w:ind w:right="2"/>
        <w:rPr>
          <w:rFonts w:ascii="Arial" w:eastAsia="Arial" w:hAnsi="Arial" w:cs="Arial"/>
          <w:color w:val="000000"/>
        </w:rPr>
      </w:pPr>
      <w:r w:rsidRPr="008517EB">
        <w:rPr>
          <w:rFonts w:ascii="Arial" w:eastAsia="Arial" w:hAnsi="Arial" w:cs="Arial"/>
          <w:color w:val="000000"/>
        </w:rPr>
        <w:t>To maintain skills in using technology and primary care software</w:t>
      </w:r>
      <w:r w:rsidR="00F9003D">
        <w:rPr>
          <w:rFonts w:ascii="Arial" w:eastAsia="Arial" w:hAnsi="Arial" w:cs="Arial"/>
          <w:color w:val="000000"/>
        </w:rPr>
        <w:t>.</w:t>
      </w:r>
    </w:p>
    <w:p w14:paraId="5ADED08D"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30F394CE" w14:textId="6AE1CF49" w:rsidR="00DC1542" w:rsidRPr="008517EB" w:rsidRDefault="00DC1542" w:rsidP="008517EB">
      <w:pPr>
        <w:pStyle w:val="ListParagraph"/>
        <w:numPr>
          <w:ilvl w:val="0"/>
          <w:numId w:val="6"/>
        </w:numPr>
        <w:pBdr>
          <w:top w:val="nil"/>
          <w:left w:val="nil"/>
          <w:bottom w:val="nil"/>
          <w:right w:val="nil"/>
          <w:between w:val="nil"/>
        </w:pBdr>
        <w:ind w:right="2"/>
        <w:rPr>
          <w:rFonts w:ascii="Arial" w:eastAsia="Arial" w:hAnsi="Arial" w:cs="Arial"/>
          <w:color w:val="000000"/>
        </w:rPr>
      </w:pPr>
      <w:r w:rsidRPr="008517EB">
        <w:rPr>
          <w:rFonts w:ascii="Arial" w:eastAsia="Arial" w:hAnsi="Arial" w:cs="Arial"/>
          <w:color w:val="000000"/>
        </w:rPr>
        <w:t>Present your work and findings to the Community Health and Wellbeing Project Manager and multidisciplinary team</w:t>
      </w:r>
      <w:r w:rsidR="00F9003D">
        <w:rPr>
          <w:rFonts w:ascii="Arial" w:eastAsia="Arial" w:hAnsi="Arial" w:cs="Arial"/>
          <w:color w:val="000000"/>
        </w:rPr>
        <w:t>.</w:t>
      </w:r>
    </w:p>
    <w:p w14:paraId="0BA07CAE"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58F529B4" w14:textId="0D8B901A" w:rsidR="00DC1542" w:rsidRPr="00587818" w:rsidRDefault="00DC1542" w:rsidP="00EC2B4F">
      <w:pPr>
        <w:pBdr>
          <w:top w:val="nil"/>
          <w:left w:val="nil"/>
          <w:bottom w:val="nil"/>
          <w:right w:val="nil"/>
          <w:between w:val="nil"/>
        </w:pBdr>
        <w:ind w:right="2" w:firstLine="360"/>
        <w:rPr>
          <w:rFonts w:ascii="Arial" w:eastAsia="Arial" w:hAnsi="Arial" w:cs="Arial"/>
          <w:color w:val="000000"/>
          <w:u w:val="single"/>
        </w:rPr>
      </w:pPr>
      <w:r w:rsidRPr="00587818">
        <w:rPr>
          <w:rFonts w:ascii="Arial" w:eastAsia="Arial" w:hAnsi="Arial" w:cs="Arial"/>
          <w:color w:val="000000"/>
          <w:u w:val="single"/>
        </w:rPr>
        <w:t xml:space="preserve">Community Engagement/Co-Production </w:t>
      </w:r>
    </w:p>
    <w:p w14:paraId="504DD2FA"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54A3B2EF" w14:textId="73DA0466" w:rsidR="00DC1542" w:rsidRPr="00EC2B4F" w:rsidRDefault="00DC1542" w:rsidP="00EC2B4F">
      <w:pPr>
        <w:pStyle w:val="ListParagraph"/>
        <w:numPr>
          <w:ilvl w:val="0"/>
          <w:numId w:val="7"/>
        </w:numPr>
        <w:pBdr>
          <w:top w:val="nil"/>
          <w:left w:val="nil"/>
          <w:bottom w:val="nil"/>
          <w:right w:val="nil"/>
          <w:between w:val="nil"/>
        </w:pBdr>
        <w:ind w:right="2"/>
        <w:rPr>
          <w:rFonts w:ascii="Arial" w:eastAsia="Arial" w:hAnsi="Arial" w:cs="Arial"/>
          <w:color w:val="000000"/>
        </w:rPr>
      </w:pPr>
      <w:r w:rsidRPr="00EC2B4F">
        <w:rPr>
          <w:rFonts w:ascii="Arial" w:eastAsia="Arial" w:hAnsi="Arial" w:cs="Arial"/>
          <w:color w:val="000000"/>
        </w:rPr>
        <w:t>Engage with the community to ensure health services are satisfactory and appropriate in their design and delivery</w:t>
      </w:r>
      <w:r w:rsidR="00F9003D">
        <w:rPr>
          <w:rFonts w:ascii="Arial" w:eastAsia="Arial" w:hAnsi="Arial" w:cs="Arial"/>
          <w:color w:val="000000"/>
        </w:rPr>
        <w:t>.</w:t>
      </w:r>
    </w:p>
    <w:p w14:paraId="55ACC524"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6013CA98" w14:textId="0DE7B804" w:rsidR="00DC1542" w:rsidRPr="00EC2B4F" w:rsidRDefault="00DC1542" w:rsidP="00EC2B4F">
      <w:pPr>
        <w:pStyle w:val="ListParagraph"/>
        <w:numPr>
          <w:ilvl w:val="0"/>
          <w:numId w:val="7"/>
        </w:numPr>
        <w:pBdr>
          <w:top w:val="nil"/>
          <w:left w:val="nil"/>
          <w:bottom w:val="nil"/>
          <w:right w:val="nil"/>
          <w:between w:val="nil"/>
        </w:pBdr>
        <w:ind w:right="2"/>
        <w:rPr>
          <w:rFonts w:ascii="Arial" w:eastAsia="Arial" w:hAnsi="Arial" w:cs="Arial"/>
          <w:color w:val="000000"/>
        </w:rPr>
      </w:pPr>
      <w:r w:rsidRPr="00EC2B4F">
        <w:rPr>
          <w:rFonts w:ascii="Arial" w:eastAsia="Arial" w:hAnsi="Arial" w:cs="Arial"/>
          <w:color w:val="000000"/>
        </w:rPr>
        <w:t>Facilitate networks within communities to build community capacity</w:t>
      </w:r>
      <w:r w:rsidR="00F9003D">
        <w:rPr>
          <w:rFonts w:ascii="Arial" w:eastAsia="Arial" w:hAnsi="Arial" w:cs="Arial"/>
          <w:color w:val="000000"/>
        </w:rPr>
        <w:t>.</w:t>
      </w:r>
      <w:r w:rsidRPr="00EC2B4F">
        <w:rPr>
          <w:rFonts w:ascii="Arial" w:eastAsia="Arial" w:hAnsi="Arial" w:cs="Arial"/>
          <w:color w:val="000000"/>
        </w:rPr>
        <w:t xml:space="preserve"> </w:t>
      </w:r>
    </w:p>
    <w:p w14:paraId="07B0ED27"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2986A4F2" w14:textId="0D8B27C8" w:rsidR="00DC1542" w:rsidRPr="00EC2B4F" w:rsidRDefault="00DC1542" w:rsidP="00EC2B4F">
      <w:pPr>
        <w:pStyle w:val="ListParagraph"/>
        <w:numPr>
          <w:ilvl w:val="0"/>
          <w:numId w:val="7"/>
        </w:numPr>
        <w:pBdr>
          <w:top w:val="nil"/>
          <w:left w:val="nil"/>
          <w:bottom w:val="nil"/>
          <w:right w:val="nil"/>
          <w:between w:val="nil"/>
        </w:pBdr>
        <w:ind w:right="2"/>
        <w:rPr>
          <w:rFonts w:ascii="Arial" w:eastAsia="Arial" w:hAnsi="Arial" w:cs="Arial"/>
          <w:color w:val="000000"/>
        </w:rPr>
      </w:pPr>
      <w:r w:rsidRPr="00EC2B4F">
        <w:rPr>
          <w:rFonts w:ascii="Arial" w:eastAsia="Arial" w:hAnsi="Arial" w:cs="Arial"/>
          <w:color w:val="000000"/>
        </w:rPr>
        <w:t>Managing conflict</w:t>
      </w:r>
      <w:r w:rsidR="00F9003D">
        <w:rPr>
          <w:rFonts w:ascii="Arial" w:eastAsia="Arial" w:hAnsi="Arial" w:cs="Arial"/>
          <w:color w:val="000000"/>
        </w:rPr>
        <w:t>.</w:t>
      </w:r>
      <w:r w:rsidRPr="00EC2B4F">
        <w:rPr>
          <w:rFonts w:ascii="Arial" w:eastAsia="Arial" w:hAnsi="Arial" w:cs="Arial"/>
          <w:color w:val="000000"/>
        </w:rPr>
        <w:t xml:space="preserve"> </w:t>
      </w:r>
    </w:p>
    <w:p w14:paraId="214E4AFD"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539F9BA2" w14:textId="2E81CB38" w:rsidR="00DC1542" w:rsidRDefault="00DC1542" w:rsidP="00EC2B4F">
      <w:pPr>
        <w:pStyle w:val="ListParagraph"/>
        <w:numPr>
          <w:ilvl w:val="0"/>
          <w:numId w:val="7"/>
        </w:numPr>
        <w:pBdr>
          <w:top w:val="nil"/>
          <w:left w:val="nil"/>
          <w:bottom w:val="nil"/>
          <w:right w:val="nil"/>
          <w:between w:val="nil"/>
        </w:pBdr>
        <w:ind w:right="2"/>
        <w:rPr>
          <w:rFonts w:ascii="Arial" w:eastAsia="Arial" w:hAnsi="Arial" w:cs="Arial"/>
          <w:color w:val="000000"/>
        </w:rPr>
      </w:pPr>
      <w:r w:rsidRPr="00EC2B4F">
        <w:rPr>
          <w:rFonts w:ascii="Arial" w:eastAsia="Arial" w:hAnsi="Arial" w:cs="Arial"/>
          <w:color w:val="000000"/>
        </w:rPr>
        <w:t>Advocating the needs as outlined by the community</w:t>
      </w:r>
      <w:r w:rsidR="00F9003D">
        <w:rPr>
          <w:rFonts w:ascii="Arial" w:eastAsia="Arial" w:hAnsi="Arial" w:cs="Arial"/>
          <w:color w:val="000000"/>
        </w:rPr>
        <w:t>.</w:t>
      </w:r>
      <w:r w:rsidRPr="00EC2B4F">
        <w:rPr>
          <w:rFonts w:ascii="Arial" w:eastAsia="Arial" w:hAnsi="Arial" w:cs="Arial"/>
          <w:color w:val="000000"/>
        </w:rPr>
        <w:t xml:space="preserve"> </w:t>
      </w:r>
    </w:p>
    <w:p w14:paraId="46D7CAE1" w14:textId="77777777" w:rsidR="00F9003D" w:rsidRPr="00F9003D" w:rsidRDefault="00F9003D" w:rsidP="00F9003D">
      <w:pPr>
        <w:pBdr>
          <w:top w:val="nil"/>
          <w:left w:val="nil"/>
          <w:bottom w:val="nil"/>
          <w:right w:val="nil"/>
          <w:between w:val="nil"/>
        </w:pBdr>
        <w:ind w:right="2"/>
        <w:rPr>
          <w:rFonts w:ascii="Arial" w:eastAsia="Arial" w:hAnsi="Arial" w:cs="Arial"/>
          <w:color w:val="000000"/>
        </w:rPr>
      </w:pPr>
    </w:p>
    <w:p w14:paraId="16C73F17" w14:textId="77777777" w:rsidR="00F9003D" w:rsidRPr="00F9003D" w:rsidRDefault="00F9003D" w:rsidP="00F9003D">
      <w:pPr>
        <w:pStyle w:val="ListParagraph"/>
        <w:rPr>
          <w:rFonts w:ascii="Arial" w:eastAsia="Arial" w:hAnsi="Arial" w:cs="Arial"/>
          <w:color w:val="000000"/>
        </w:rPr>
      </w:pPr>
    </w:p>
    <w:p w14:paraId="241D6563" w14:textId="77777777" w:rsidR="00F9003D" w:rsidRDefault="00F9003D" w:rsidP="00F9003D">
      <w:pPr>
        <w:pStyle w:val="ListParagraph"/>
        <w:pBdr>
          <w:top w:val="nil"/>
          <w:left w:val="nil"/>
          <w:bottom w:val="nil"/>
          <w:right w:val="nil"/>
          <w:between w:val="nil"/>
        </w:pBdr>
        <w:ind w:right="2"/>
        <w:rPr>
          <w:rFonts w:ascii="Arial" w:eastAsia="Arial" w:hAnsi="Arial" w:cs="Arial"/>
          <w:color w:val="000000"/>
        </w:rPr>
      </w:pPr>
    </w:p>
    <w:p w14:paraId="09D4C7F1" w14:textId="77777777" w:rsidR="00F9003D" w:rsidRDefault="00F9003D" w:rsidP="00F9003D">
      <w:pPr>
        <w:pStyle w:val="ListParagraph"/>
        <w:pBdr>
          <w:top w:val="nil"/>
          <w:left w:val="nil"/>
          <w:bottom w:val="nil"/>
          <w:right w:val="nil"/>
          <w:between w:val="nil"/>
        </w:pBdr>
        <w:ind w:right="2"/>
        <w:rPr>
          <w:rFonts w:ascii="Arial" w:eastAsia="Arial" w:hAnsi="Arial" w:cs="Arial"/>
          <w:color w:val="000000"/>
        </w:rPr>
      </w:pPr>
    </w:p>
    <w:p w14:paraId="02B12B62" w14:textId="77777777" w:rsidR="00F9003D" w:rsidRDefault="00F9003D" w:rsidP="00F9003D">
      <w:pPr>
        <w:pStyle w:val="ListParagraph"/>
        <w:pBdr>
          <w:top w:val="nil"/>
          <w:left w:val="nil"/>
          <w:bottom w:val="nil"/>
          <w:right w:val="nil"/>
          <w:between w:val="nil"/>
        </w:pBdr>
        <w:ind w:right="2"/>
        <w:rPr>
          <w:rFonts w:ascii="Arial" w:eastAsia="Arial" w:hAnsi="Arial" w:cs="Arial"/>
          <w:color w:val="000000"/>
        </w:rPr>
      </w:pPr>
    </w:p>
    <w:p w14:paraId="034C6DEB" w14:textId="77777777" w:rsidR="00F9003D" w:rsidRDefault="00F9003D" w:rsidP="00F9003D">
      <w:pPr>
        <w:pStyle w:val="ListParagraph"/>
        <w:pBdr>
          <w:top w:val="nil"/>
          <w:left w:val="nil"/>
          <w:bottom w:val="nil"/>
          <w:right w:val="nil"/>
          <w:between w:val="nil"/>
        </w:pBdr>
        <w:ind w:right="2"/>
        <w:rPr>
          <w:rFonts w:ascii="Arial" w:eastAsia="Arial" w:hAnsi="Arial" w:cs="Arial"/>
          <w:color w:val="000000"/>
        </w:rPr>
      </w:pPr>
    </w:p>
    <w:p w14:paraId="6F2229A0" w14:textId="77777777" w:rsidR="00F9003D" w:rsidRDefault="00F9003D" w:rsidP="00F9003D">
      <w:pPr>
        <w:pStyle w:val="ListParagraph"/>
        <w:pBdr>
          <w:top w:val="nil"/>
          <w:left w:val="nil"/>
          <w:bottom w:val="nil"/>
          <w:right w:val="nil"/>
          <w:between w:val="nil"/>
        </w:pBdr>
        <w:ind w:right="2"/>
        <w:rPr>
          <w:rFonts w:ascii="Arial" w:eastAsia="Arial" w:hAnsi="Arial" w:cs="Arial"/>
          <w:color w:val="000000"/>
        </w:rPr>
      </w:pPr>
    </w:p>
    <w:p w14:paraId="0215355F" w14:textId="77777777" w:rsidR="00F9003D" w:rsidRPr="00EC2B4F" w:rsidRDefault="00F9003D" w:rsidP="00F9003D">
      <w:pPr>
        <w:pStyle w:val="ListParagraph"/>
        <w:pBdr>
          <w:top w:val="nil"/>
          <w:left w:val="nil"/>
          <w:bottom w:val="nil"/>
          <w:right w:val="nil"/>
          <w:between w:val="nil"/>
        </w:pBdr>
        <w:ind w:right="2"/>
        <w:rPr>
          <w:rFonts w:ascii="Arial" w:eastAsia="Arial" w:hAnsi="Arial" w:cs="Arial"/>
          <w:color w:val="000000"/>
        </w:rPr>
      </w:pPr>
    </w:p>
    <w:p w14:paraId="1EAA9963"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11CB2CFB" w14:textId="445DF996" w:rsidR="00DC1542" w:rsidRPr="00EC2B4F" w:rsidRDefault="00DC1542" w:rsidP="00EC2B4F">
      <w:pPr>
        <w:pStyle w:val="ListParagraph"/>
        <w:numPr>
          <w:ilvl w:val="0"/>
          <w:numId w:val="7"/>
        </w:numPr>
        <w:pBdr>
          <w:top w:val="nil"/>
          <w:left w:val="nil"/>
          <w:bottom w:val="nil"/>
          <w:right w:val="nil"/>
          <w:between w:val="nil"/>
        </w:pBdr>
        <w:ind w:right="2"/>
        <w:rPr>
          <w:rFonts w:ascii="Arial" w:eastAsia="Arial" w:hAnsi="Arial" w:cs="Arial"/>
          <w:color w:val="000000"/>
        </w:rPr>
      </w:pPr>
      <w:r w:rsidRPr="00EC2B4F">
        <w:rPr>
          <w:rFonts w:ascii="Arial" w:eastAsia="Arial" w:hAnsi="Arial" w:cs="Arial"/>
          <w:color w:val="000000"/>
        </w:rPr>
        <w:t>Identify local community assets and promote a community-based prevention agenda</w:t>
      </w:r>
      <w:r w:rsidR="00F9003D">
        <w:rPr>
          <w:rFonts w:ascii="Arial" w:eastAsia="Arial" w:hAnsi="Arial" w:cs="Arial"/>
          <w:color w:val="000000"/>
        </w:rPr>
        <w:t>.</w:t>
      </w:r>
      <w:r w:rsidR="00F9003D">
        <w:rPr>
          <w:rFonts w:ascii="Arial" w:eastAsia="Arial" w:hAnsi="Arial" w:cs="Arial"/>
          <w:color w:val="000000"/>
        </w:rPr>
        <w:br/>
      </w:r>
    </w:p>
    <w:p w14:paraId="40741F63" w14:textId="77777777" w:rsidR="00DC1542" w:rsidRPr="00587818" w:rsidRDefault="00DC1542" w:rsidP="00204FBD">
      <w:pPr>
        <w:pBdr>
          <w:top w:val="nil"/>
          <w:left w:val="nil"/>
          <w:bottom w:val="nil"/>
          <w:right w:val="nil"/>
          <w:between w:val="nil"/>
        </w:pBdr>
        <w:ind w:right="2" w:firstLine="360"/>
        <w:rPr>
          <w:rFonts w:ascii="Arial" w:eastAsia="Arial" w:hAnsi="Arial" w:cs="Arial"/>
          <w:color w:val="000000"/>
          <w:u w:val="single"/>
        </w:rPr>
      </w:pPr>
      <w:r w:rsidRPr="00587818">
        <w:rPr>
          <w:rFonts w:ascii="Arial" w:eastAsia="Arial" w:hAnsi="Arial" w:cs="Arial"/>
          <w:color w:val="000000"/>
          <w:u w:val="single"/>
        </w:rPr>
        <w:t>Additional requirements in keeping with provided mandatory training:</w:t>
      </w:r>
    </w:p>
    <w:p w14:paraId="04EAD58A"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13D36F40" w14:textId="39F249C0" w:rsidR="00DC1542" w:rsidRPr="008243BA" w:rsidRDefault="00DC1542" w:rsidP="008243BA">
      <w:pPr>
        <w:pStyle w:val="ListParagraph"/>
        <w:numPr>
          <w:ilvl w:val="0"/>
          <w:numId w:val="8"/>
        </w:numPr>
        <w:pBdr>
          <w:top w:val="nil"/>
          <w:left w:val="nil"/>
          <w:bottom w:val="nil"/>
          <w:right w:val="nil"/>
          <w:between w:val="nil"/>
        </w:pBdr>
        <w:ind w:right="2"/>
        <w:rPr>
          <w:rFonts w:ascii="Arial" w:eastAsia="Arial" w:hAnsi="Arial" w:cs="Arial"/>
          <w:color w:val="000000"/>
        </w:rPr>
      </w:pPr>
      <w:r w:rsidRPr="00CF1E43">
        <w:rPr>
          <w:rFonts w:ascii="Arial" w:eastAsia="Arial" w:hAnsi="Arial" w:cs="Arial"/>
          <w:color w:val="000000"/>
        </w:rPr>
        <w:t>Supervision and Debriefing -</w:t>
      </w:r>
      <w:r w:rsidR="008243BA">
        <w:rPr>
          <w:rFonts w:ascii="Arial" w:eastAsia="Arial" w:hAnsi="Arial" w:cs="Arial"/>
          <w:color w:val="000000"/>
        </w:rPr>
        <w:t xml:space="preserve"> </w:t>
      </w:r>
      <w:r w:rsidRPr="008243BA">
        <w:rPr>
          <w:rFonts w:ascii="Arial" w:eastAsia="Arial" w:hAnsi="Arial" w:cs="Arial"/>
          <w:color w:val="000000"/>
        </w:rPr>
        <w:t>To take part in supervision and debriefing</w:t>
      </w:r>
      <w:r w:rsidR="00117A6B">
        <w:rPr>
          <w:rFonts w:ascii="Arial" w:eastAsia="Arial" w:hAnsi="Arial" w:cs="Arial"/>
          <w:color w:val="000000"/>
        </w:rPr>
        <w:t>.</w:t>
      </w:r>
      <w:r w:rsidRPr="008243BA">
        <w:rPr>
          <w:rFonts w:ascii="Arial" w:eastAsia="Arial" w:hAnsi="Arial" w:cs="Arial"/>
          <w:color w:val="000000"/>
        </w:rPr>
        <w:t xml:space="preserve"> </w:t>
      </w:r>
    </w:p>
    <w:p w14:paraId="3B276645"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05D97D61" w14:textId="4933316A" w:rsidR="00DC1542" w:rsidRPr="008243BA" w:rsidRDefault="00DC1542" w:rsidP="00CD4420">
      <w:pPr>
        <w:pStyle w:val="ListParagraph"/>
        <w:numPr>
          <w:ilvl w:val="0"/>
          <w:numId w:val="8"/>
        </w:numPr>
        <w:pBdr>
          <w:top w:val="nil"/>
          <w:left w:val="nil"/>
          <w:bottom w:val="nil"/>
          <w:right w:val="nil"/>
          <w:between w:val="nil"/>
        </w:pBdr>
        <w:ind w:right="2"/>
        <w:rPr>
          <w:rFonts w:ascii="Arial" w:eastAsia="Arial" w:hAnsi="Arial" w:cs="Arial"/>
          <w:color w:val="000000"/>
        </w:rPr>
      </w:pPr>
      <w:r w:rsidRPr="008243BA">
        <w:rPr>
          <w:rFonts w:ascii="Arial" w:eastAsia="Arial" w:hAnsi="Arial" w:cs="Arial"/>
          <w:color w:val="000000"/>
        </w:rPr>
        <w:t>Professionalism -</w:t>
      </w:r>
      <w:r w:rsidR="008243BA" w:rsidRPr="008243BA">
        <w:rPr>
          <w:rFonts w:ascii="Arial" w:eastAsia="Arial" w:hAnsi="Arial" w:cs="Arial"/>
          <w:color w:val="000000"/>
        </w:rPr>
        <w:t xml:space="preserve"> </w:t>
      </w:r>
      <w:r w:rsidRPr="008243BA">
        <w:rPr>
          <w:rFonts w:ascii="Arial" w:eastAsia="Arial" w:hAnsi="Arial" w:cs="Arial"/>
          <w:color w:val="000000"/>
        </w:rPr>
        <w:t xml:space="preserve">The post holder must provide high-quality interactions irrespective of race, </w:t>
      </w:r>
      <w:r w:rsidR="00F9003D" w:rsidRPr="008243BA">
        <w:rPr>
          <w:rFonts w:ascii="Arial" w:eastAsia="Arial" w:hAnsi="Arial" w:cs="Arial"/>
          <w:color w:val="000000"/>
        </w:rPr>
        <w:t>gender,</w:t>
      </w:r>
      <w:r w:rsidRPr="008243BA">
        <w:rPr>
          <w:rFonts w:ascii="Arial" w:eastAsia="Arial" w:hAnsi="Arial" w:cs="Arial"/>
          <w:color w:val="000000"/>
        </w:rPr>
        <w:t xml:space="preserve"> and ethnicity of the community member, whilst honouring the values of choice, inclusion, advocacy, and ethical practice</w:t>
      </w:r>
      <w:r w:rsidR="00B410CA">
        <w:rPr>
          <w:rFonts w:ascii="Arial" w:eastAsia="Arial" w:hAnsi="Arial" w:cs="Arial"/>
          <w:color w:val="000000"/>
        </w:rPr>
        <w:t>.</w:t>
      </w:r>
    </w:p>
    <w:p w14:paraId="03ABAC50"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4E0F0218" w14:textId="4BFB982F" w:rsidR="00DC1542" w:rsidRPr="008243BA" w:rsidRDefault="00DC1542" w:rsidP="003575A8">
      <w:pPr>
        <w:pStyle w:val="ListParagraph"/>
        <w:numPr>
          <w:ilvl w:val="0"/>
          <w:numId w:val="8"/>
        </w:numPr>
        <w:pBdr>
          <w:top w:val="nil"/>
          <w:left w:val="nil"/>
          <w:bottom w:val="nil"/>
          <w:right w:val="nil"/>
          <w:between w:val="nil"/>
        </w:pBdr>
        <w:ind w:right="2"/>
        <w:rPr>
          <w:rFonts w:ascii="Arial" w:eastAsia="Arial" w:hAnsi="Arial" w:cs="Arial"/>
          <w:color w:val="000000"/>
        </w:rPr>
      </w:pPr>
      <w:r w:rsidRPr="008243BA">
        <w:rPr>
          <w:rFonts w:ascii="Arial" w:eastAsia="Arial" w:hAnsi="Arial" w:cs="Arial"/>
          <w:color w:val="000000"/>
        </w:rPr>
        <w:t xml:space="preserve">Equality, </w:t>
      </w:r>
      <w:r w:rsidR="00F9003D" w:rsidRPr="008243BA">
        <w:rPr>
          <w:rFonts w:ascii="Arial" w:eastAsia="Arial" w:hAnsi="Arial" w:cs="Arial"/>
          <w:color w:val="000000"/>
        </w:rPr>
        <w:t>Diversity,</w:t>
      </w:r>
      <w:r w:rsidRPr="008243BA">
        <w:rPr>
          <w:rFonts w:ascii="Arial" w:eastAsia="Arial" w:hAnsi="Arial" w:cs="Arial"/>
          <w:color w:val="000000"/>
        </w:rPr>
        <w:t xml:space="preserve"> and Inclusivity requirements -</w:t>
      </w:r>
      <w:r w:rsidR="008243BA">
        <w:rPr>
          <w:rFonts w:ascii="Arial" w:eastAsia="Arial" w:hAnsi="Arial" w:cs="Arial"/>
          <w:color w:val="000000"/>
        </w:rPr>
        <w:t xml:space="preserve"> </w:t>
      </w:r>
      <w:r w:rsidRPr="008243BA">
        <w:rPr>
          <w:rFonts w:ascii="Arial" w:eastAsia="Arial" w:hAnsi="Arial" w:cs="Arial"/>
          <w:color w:val="000000"/>
        </w:rPr>
        <w:t>Protected characteristics training</w:t>
      </w:r>
      <w:r w:rsidR="00B410CA">
        <w:rPr>
          <w:rFonts w:ascii="Arial" w:eastAsia="Arial" w:hAnsi="Arial" w:cs="Arial"/>
          <w:color w:val="000000"/>
        </w:rPr>
        <w:t>.</w:t>
      </w:r>
    </w:p>
    <w:p w14:paraId="30D02272" w14:textId="7D6CB129" w:rsidR="00DC1542" w:rsidRPr="00DC1542" w:rsidRDefault="00DC1542" w:rsidP="00CF1E43">
      <w:pPr>
        <w:pBdr>
          <w:top w:val="nil"/>
          <w:left w:val="nil"/>
          <w:bottom w:val="nil"/>
          <w:right w:val="nil"/>
          <w:between w:val="nil"/>
        </w:pBdr>
        <w:ind w:right="2" w:firstLine="72"/>
        <w:rPr>
          <w:rFonts w:ascii="Arial" w:eastAsia="Arial" w:hAnsi="Arial" w:cs="Arial"/>
          <w:color w:val="000000"/>
        </w:rPr>
      </w:pPr>
    </w:p>
    <w:p w14:paraId="3CBC44EA" w14:textId="0E0A1367" w:rsidR="00DC1542" w:rsidRPr="008243BA" w:rsidRDefault="00DC1542" w:rsidP="00522FDE">
      <w:pPr>
        <w:pStyle w:val="ListParagraph"/>
        <w:numPr>
          <w:ilvl w:val="0"/>
          <w:numId w:val="8"/>
        </w:numPr>
        <w:pBdr>
          <w:top w:val="nil"/>
          <w:left w:val="nil"/>
          <w:bottom w:val="nil"/>
          <w:right w:val="nil"/>
          <w:between w:val="nil"/>
        </w:pBdr>
        <w:ind w:right="2"/>
        <w:rPr>
          <w:rFonts w:ascii="Arial" w:eastAsia="Arial" w:hAnsi="Arial" w:cs="Arial"/>
          <w:color w:val="000000"/>
        </w:rPr>
      </w:pPr>
      <w:r w:rsidRPr="008243BA">
        <w:rPr>
          <w:rFonts w:ascii="Arial" w:eastAsia="Arial" w:hAnsi="Arial" w:cs="Arial"/>
          <w:color w:val="000000"/>
        </w:rPr>
        <w:t>Confidentiality -</w:t>
      </w:r>
      <w:r w:rsidR="008243BA">
        <w:rPr>
          <w:rFonts w:ascii="Arial" w:eastAsia="Arial" w:hAnsi="Arial" w:cs="Arial"/>
          <w:color w:val="000000"/>
        </w:rPr>
        <w:t xml:space="preserve"> </w:t>
      </w:r>
      <w:r w:rsidRPr="008243BA">
        <w:rPr>
          <w:rFonts w:ascii="Arial" w:eastAsia="Arial" w:hAnsi="Arial" w:cs="Arial"/>
          <w:color w:val="000000"/>
        </w:rPr>
        <w:t>The post holder must maintain confidentiality, security and integrity of information relating to people while on duty</w:t>
      </w:r>
      <w:r w:rsidR="00B410CA">
        <w:rPr>
          <w:rFonts w:ascii="Arial" w:eastAsia="Arial" w:hAnsi="Arial" w:cs="Arial"/>
          <w:color w:val="000000"/>
        </w:rPr>
        <w:t>.</w:t>
      </w:r>
      <w:r w:rsidRPr="008243BA">
        <w:rPr>
          <w:rFonts w:ascii="Arial" w:eastAsia="Arial" w:hAnsi="Arial" w:cs="Arial"/>
          <w:color w:val="000000"/>
        </w:rPr>
        <w:t xml:space="preserve"> </w:t>
      </w:r>
    </w:p>
    <w:p w14:paraId="1DAC8706"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46B53D6F" w14:textId="3396FF1B" w:rsidR="00DC1542" w:rsidRPr="008243BA" w:rsidRDefault="00DC1542" w:rsidP="00E07F8A">
      <w:pPr>
        <w:pStyle w:val="ListParagraph"/>
        <w:numPr>
          <w:ilvl w:val="0"/>
          <w:numId w:val="8"/>
        </w:numPr>
        <w:pBdr>
          <w:top w:val="nil"/>
          <w:left w:val="nil"/>
          <w:bottom w:val="nil"/>
          <w:right w:val="nil"/>
          <w:between w:val="nil"/>
        </w:pBdr>
        <w:ind w:right="2"/>
        <w:rPr>
          <w:rFonts w:ascii="Arial" w:eastAsia="Arial" w:hAnsi="Arial" w:cs="Arial"/>
          <w:color w:val="000000"/>
        </w:rPr>
      </w:pPr>
      <w:r w:rsidRPr="008243BA">
        <w:rPr>
          <w:rFonts w:ascii="Arial" w:eastAsia="Arial" w:hAnsi="Arial" w:cs="Arial"/>
          <w:color w:val="000000"/>
        </w:rPr>
        <w:t>Data protection -</w:t>
      </w:r>
      <w:r w:rsidR="008243BA">
        <w:rPr>
          <w:rFonts w:ascii="Arial" w:eastAsia="Arial" w:hAnsi="Arial" w:cs="Arial"/>
          <w:color w:val="000000"/>
        </w:rPr>
        <w:t xml:space="preserve"> </w:t>
      </w:r>
      <w:r w:rsidRPr="008243BA">
        <w:rPr>
          <w:rFonts w:ascii="Arial" w:eastAsia="Arial" w:hAnsi="Arial" w:cs="Arial"/>
          <w:color w:val="000000"/>
        </w:rPr>
        <w:t>The post holder must be aware of their obligations in respect of the Data Protection Act 2018</w:t>
      </w:r>
      <w:r w:rsidR="00B410CA">
        <w:rPr>
          <w:rFonts w:ascii="Arial" w:eastAsia="Arial" w:hAnsi="Arial" w:cs="Arial"/>
          <w:color w:val="000000"/>
        </w:rPr>
        <w:t>.</w:t>
      </w:r>
    </w:p>
    <w:p w14:paraId="2A8FAD8B" w14:textId="77777777" w:rsidR="00DC1542" w:rsidRPr="00DC1542" w:rsidRDefault="00DC1542" w:rsidP="00DC1542">
      <w:pPr>
        <w:pBdr>
          <w:top w:val="nil"/>
          <w:left w:val="nil"/>
          <w:bottom w:val="nil"/>
          <w:right w:val="nil"/>
          <w:between w:val="nil"/>
        </w:pBdr>
        <w:ind w:right="2"/>
        <w:rPr>
          <w:rFonts w:ascii="Arial" w:eastAsia="Arial" w:hAnsi="Arial" w:cs="Arial"/>
          <w:color w:val="000000"/>
        </w:rPr>
      </w:pPr>
    </w:p>
    <w:p w14:paraId="38E568E0" w14:textId="42C57A7C" w:rsidR="00751AE6" w:rsidRPr="00F9003D" w:rsidRDefault="00DC1542" w:rsidP="00F9003D">
      <w:pPr>
        <w:pStyle w:val="ListParagraph"/>
        <w:numPr>
          <w:ilvl w:val="0"/>
          <w:numId w:val="8"/>
        </w:numPr>
        <w:pBdr>
          <w:top w:val="nil"/>
          <w:left w:val="nil"/>
          <w:bottom w:val="nil"/>
          <w:right w:val="nil"/>
          <w:between w:val="nil"/>
        </w:pBdr>
        <w:ind w:right="2"/>
        <w:rPr>
          <w:rFonts w:ascii="Arial" w:eastAsia="Arial" w:hAnsi="Arial" w:cs="Arial"/>
          <w:b/>
          <w:color w:val="000000"/>
        </w:rPr>
      </w:pPr>
      <w:r w:rsidRPr="008243BA">
        <w:rPr>
          <w:rFonts w:ascii="Arial" w:eastAsia="Arial" w:hAnsi="Arial" w:cs="Arial"/>
          <w:color w:val="000000"/>
        </w:rPr>
        <w:t>Safety -</w:t>
      </w:r>
      <w:r w:rsidR="008243BA">
        <w:rPr>
          <w:rFonts w:ascii="Arial" w:eastAsia="Arial" w:hAnsi="Arial" w:cs="Arial"/>
          <w:color w:val="000000"/>
        </w:rPr>
        <w:t xml:space="preserve"> </w:t>
      </w:r>
      <w:r w:rsidRPr="008243BA">
        <w:rPr>
          <w:rFonts w:ascii="Arial" w:eastAsia="Arial" w:hAnsi="Arial" w:cs="Arial"/>
          <w:color w:val="000000"/>
        </w:rPr>
        <w:t>The post holder must be aware of their role in safeguarding and promoting the welfare of children and adults. They must also be aware of the councils and General Practice lone working policies</w:t>
      </w:r>
      <w:r w:rsidR="00B410CA">
        <w:rPr>
          <w:rFonts w:ascii="Arial" w:eastAsia="Arial" w:hAnsi="Arial" w:cs="Arial"/>
          <w:color w:val="000000"/>
        </w:rPr>
        <w:t>.</w:t>
      </w:r>
    </w:p>
    <w:p w14:paraId="2DCB6F9C" w14:textId="77777777" w:rsidR="00DE5310" w:rsidRDefault="00DE5310" w:rsidP="00751AE6">
      <w:pPr>
        <w:pBdr>
          <w:top w:val="nil"/>
          <w:left w:val="nil"/>
          <w:bottom w:val="nil"/>
          <w:right w:val="nil"/>
          <w:between w:val="nil"/>
        </w:pBdr>
        <w:ind w:right="2"/>
        <w:rPr>
          <w:rFonts w:ascii="Arial" w:eastAsia="Arial" w:hAnsi="Arial" w:cs="Arial"/>
          <w:b/>
          <w:color w:val="000000"/>
        </w:rPr>
      </w:pPr>
    </w:p>
    <w:p w14:paraId="3F68F756" w14:textId="4A8D6794" w:rsidR="00751AE6" w:rsidRDefault="00DE5310" w:rsidP="00751AE6">
      <w:pPr>
        <w:pBdr>
          <w:top w:val="nil"/>
          <w:left w:val="nil"/>
          <w:bottom w:val="nil"/>
          <w:right w:val="nil"/>
          <w:between w:val="nil"/>
        </w:pBdr>
        <w:ind w:right="2"/>
        <w:rPr>
          <w:rFonts w:ascii="Arial" w:eastAsia="Arial" w:hAnsi="Arial" w:cs="Arial"/>
          <w:b/>
          <w:color w:val="000000"/>
        </w:rPr>
      </w:pPr>
      <w:r>
        <w:rPr>
          <w:rFonts w:ascii="Arial" w:eastAsia="Arial" w:hAnsi="Arial" w:cs="Arial"/>
          <w:b/>
          <w:color w:val="000000"/>
        </w:rPr>
        <w:t>Benefits</w:t>
      </w:r>
    </w:p>
    <w:p w14:paraId="44CEBF4B" w14:textId="77777777" w:rsidR="00DE5310" w:rsidRDefault="00DE5310" w:rsidP="00751AE6">
      <w:pPr>
        <w:pBdr>
          <w:top w:val="nil"/>
          <w:left w:val="nil"/>
          <w:bottom w:val="nil"/>
          <w:right w:val="nil"/>
          <w:between w:val="nil"/>
        </w:pBdr>
        <w:ind w:right="2"/>
        <w:rPr>
          <w:rFonts w:ascii="Arial" w:eastAsia="Arial" w:hAnsi="Arial" w:cs="Arial"/>
          <w:b/>
          <w:color w:val="000000"/>
        </w:rPr>
      </w:pPr>
    </w:p>
    <w:p w14:paraId="69CDBD1E" w14:textId="55973E86" w:rsidR="00751AE6" w:rsidRPr="00751AE6" w:rsidRDefault="00751AE6" w:rsidP="00751AE6">
      <w:pPr>
        <w:pBdr>
          <w:top w:val="nil"/>
          <w:left w:val="nil"/>
          <w:bottom w:val="nil"/>
          <w:right w:val="nil"/>
          <w:between w:val="nil"/>
        </w:pBdr>
        <w:ind w:right="2"/>
        <w:rPr>
          <w:rFonts w:ascii="Arial" w:eastAsia="Arial" w:hAnsi="Arial" w:cs="Arial"/>
          <w:bCs/>
          <w:color w:val="000000"/>
        </w:rPr>
      </w:pPr>
      <w:r w:rsidRPr="00751AE6">
        <w:rPr>
          <w:rFonts w:ascii="Arial" w:eastAsia="Arial" w:hAnsi="Arial" w:cs="Arial"/>
          <w:bCs/>
          <w:color w:val="000000"/>
        </w:rPr>
        <w:t>You will be offered an induction and training programme when you start your new role as well as ongoing, on-the-job, professional development through weekly meetings in the primary care clinic with certification</w:t>
      </w:r>
      <w:r w:rsidR="009F59A4">
        <w:rPr>
          <w:rFonts w:ascii="Arial" w:eastAsia="Arial" w:hAnsi="Arial" w:cs="Arial"/>
          <w:bCs/>
          <w:color w:val="000000"/>
        </w:rPr>
        <w:t>.</w:t>
      </w:r>
    </w:p>
    <w:p w14:paraId="27BB401C" w14:textId="77777777" w:rsidR="009F59A4" w:rsidRDefault="009F59A4" w:rsidP="00751AE6">
      <w:pPr>
        <w:pBdr>
          <w:top w:val="nil"/>
          <w:left w:val="nil"/>
          <w:bottom w:val="nil"/>
          <w:right w:val="nil"/>
          <w:between w:val="nil"/>
        </w:pBdr>
        <w:ind w:right="2"/>
        <w:rPr>
          <w:rFonts w:ascii="Arial" w:eastAsia="Arial" w:hAnsi="Arial" w:cs="Arial"/>
          <w:bCs/>
          <w:color w:val="000000"/>
        </w:rPr>
      </w:pPr>
    </w:p>
    <w:p w14:paraId="14DD1273" w14:textId="2646780B" w:rsidR="00751AE6" w:rsidRDefault="00751AE6" w:rsidP="00751AE6">
      <w:pPr>
        <w:pBdr>
          <w:top w:val="nil"/>
          <w:left w:val="nil"/>
          <w:bottom w:val="nil"/>
          <w:right w:val="nil"/>
          <w:between w:val="nil"/>
        </w:pBdr>
        <w:ind w:right="2"/>
        <w:rPr>
          <w:rFonts w:ascii="Arial" w:eastAsia="Arial" w:hAnsi="Arial" w:cs="Arial"/>
          <w:bCs/>
          <w:color w:val="000000"/>
        </w:rPr>
      </w:pPr>
      <w:r w:rsidRPr="00751AE6">
        <w:rPr>
          <w:rFonts w:ascii="Arial" w:eastAsia="Arial" w:hAnsi="Arial" w:cs="Arial"/>
          <w:bCs/>
          <w:color w:val="000000"/>
        </w:rPr>
        <w:t>Skills developed during the role will support career progression with opportunities to advance into more technical, clinical roles</w:t>
      </w:r>
      <w:r w:rsidR="009F59A4">
        <w:rPr>
          <w:rFonts w:ascii="Arial" w:eastAsia="Arial" w:hAnsi="Arial" w:cs="Arial"/>
          <w:bCs/>
          <w:color w:val="000000"/>
        </w:rPr>
        <w:t>.</w:t>
      </w:r>
    </w:p>
    <w:p w14:paraId="2E54AB2A" w14:textId="77777777" w:rsidR="009F59A4" w:rsidRPr="00751AE6" w:rsidRDefault="009F59A4" w:rsidP="00751AE6">
      <w:pPr>
        <w:pBdr>
          <w:top w:val="nil"/>
          <w:left w:val="nil"/>
          <w:bottom w:val="nil"/>
          <w:right w:val="nil"/>
          <w:between w:val="nil"/>
        </w:pBdr>
        <w:ind w:right="2"/>
        <w:rPr>
          <w:rFonts w:ascii="Arial" w:eastAsia="Arial" w:hAnsi="Arial" w:cs="Arial"/>
          <w:bCs/>
          <w:color w:val="000000"/>
        </w:rPr>
      </w:pPr>
    </w:p>
    <w:p w14:paraId="0019847F" w14:textId="013723BB" w:rsidR="00751AE6" w:rsidRDefault="00751AE6" w:rsidP="00751AE6">
      <w:pPr>
        <w:pBdr>
          <w:top w:val="nil"/>
          <w:left w:val="nil"/>
          <w:bottom w:val="nil"/>
          <w:right w:val="nil"/>
          <w:between w:val="nil"/>
        </w:pBdr>
        <w:ind w:right="2"/>
        <w:rPr>
          <w:rFonts w:ascii="Arial" w:eastAsia="Arial" w:hAnsi="Arial" w:cs="Arial"/>
          <w:bCs/>
          <w:color w:val="000000"/>
        </w:rPr>
      </w:pPr>
      <w:r w:rsidRPr="00751AE6">
        <w:rPr>
          <w:rFonts w:ascii="Arial" w:eastAsia="Arial" w:hAnsi="Arial" w:cs="Arial"/>
          <w:bCs/>
          <w:color w:val="000000"/>
        </w:rPr>
        <w:t>Debrief and reflective sessions with supervisor and regular meetings with direct line manager and their team</w:t>
      </w:r>
      <w:r w:rsidR="009F59A4">
        <w:rPr>
          <w:rFonts w:ascii="Arial" w:eastAsia="Arial" w:hAnsi="Arial" w:cs="Arial"/>
          <w:bCs/>
          <w:color w:val="000000"/>
        </w:rPr>
        <w:t>.</w:t>
      </w:r>
    </w:p>
    <w:p w14:paraId="4C53C8BD" w14:textId="77777777" w:rsidR="009F59A4" w:rsidRPr="00751AE6" w:rsidRDefault="009F59A4" w:rsidP="00751AE6">
      <w:pPr>
        <w:pBdr>
          <w:top w:val="nil"/>
          <w:left w:val="nil"/>
          <w:bottom w:val="nil"/>
          <w:right w:val="nil"/>
          <w:between w:val="nil"/>
        </w:pBdr>
        <w:ind w:right="2"/>
        <w:rPr>
          <w:rFonts w:ascii="Arial" w:eastAsia="Arial" w:hAnsi="Arial" w:cs="Arial"/>
          <w:bCs/>
          <w:color w:val="000000"/>
        </w:rPr>
      </w:pPr>
    </w:p>
    <w:p w14:paraId="74039F42" w14:textId="5B259233" w:rsidR="00751AE6" w:rsidRPr="00751AE6" w:rsidRDefault="00751AE6" w:rsidP="160E46E5">
      <w:pPr>
        <w:pBdr>
          <w:top w:val="nil"/>
          <w:left w:val="nil"/>
          <w:bottom w:val="nil"/>
          <w:right w:val="nil"/>
          <w:between w:val="nil"/>
        </w:pBdr>
        <w:ind w:right="2"/>
        <w:rPr>
          <w:rFonts w:ascii="Arial" w:eastAsia="Arial" w:hAnsi="Arial" w:cs="Arial"/>
          <w:color w:val="000000"/>
        </w:rPr>
      </w:pPr>
      <w:r w:rsidRPr="160E46E5">
        <w:rPr>
          <w:rFonts w:ascii="Arial" w:eastAsia="Arial" w:hAnsi="Arial" w:cs="Arial"/>
          <w:color w:val="000000" w:themeColor="text1"/>
        </w:rPr>
        <w:t xml:space="preserve">Benefits as employee of </w:t>
      </w:r>
      <w:r w:rsidR="389FE8ED" w:rsidRPr="160E46E5">
        <w:rPr>
          <w:rFonts w:ascii="Arial" w:eastAsia="Arial" w:hAnsi="Arial" w:cs="Arial"/>
          <w:color w:val="000000" w:themeColor="text1"/>
        </w:rPr>
        <w:t>ARCC/CBME Forum</w:t>
      </w:r>
      <w:r w:rsidRPr="160E46E5">
        <w:rPr>
          <w:rFonts w:ascii="Arial" w:eastAsia="Arial" w:hAnsi="Arial" w:cs="Arial"/>
          <w:color w:val="000000" w:themeColor="text1"/>
        </w:rPr>
        <w:t xml:space="preserve"> </w:t>
      </w:r>
      <w:r w:rsidR="3E6182CD" w:rsidRPr="160E46E5">
        <w:rPr>
          <w:rFonts w:ascii="Arial" w:eastAsia="Arial" w:hAnsi="Arial" w:cs="Arial"/>
          <w:color w:val="000000" w:themeColor="text1"/>
        </w:rPr>
        <w:t>with additional</w:t>
      </w:r>
      <w:r w:rsidRPr="160E46E5">
        <w:rPr>
          <w:rFonts w:ascii="Arial" w:eastAsia="Arial" w:hAnsi="Arial" w:cs="Arial"/>
          <w:color w:val="000000" w:themeColor="text1"/>
        </w:rPr>
        <w:t xml:space="preserve"> experience and support from </w:t>
      </w:r>
      <w:r w:rsidR="2C3623E5" w:rsidRPr="160E46E5">
        <w:rPr>
          <w:rFonts w:ascii="Arial" w:eastAsia="Arial" w:hAnsi="Arial" w:cs="Arial"/>
          <w:color w:val="000000" w:themeColor="text1"/>
        </w:rPr>
        <w:t xml:space="preserve">partner organisations, </w:t>
      </w:r>
      <w:r w:rsidR="569740B7" w:rsidRPr="160E46E5">
        <w:rPr>
          <w:rFonts w:ascii="Arial" w:eastAsia="Arial" w:hAnsi="Arial" w:cs="Arial"/>
          <w:color w:val="000000" w:themeColor="text1"/>
        </w:rPr>
        <w:t xml:space="preserve">local GP practice and </w:t>
      </w:r>
      <w:r w:rsidRPr="160E46E5">
        <w:rPr>
          <w:rFonts w:ascii="Arial" w:eastAsia="Arial" w:hAnsi="Arial" w:cs="Arial"/>
          <w:color w:val="000000" w:themeColor="text1"/>
        </w:rPr>
        <w:t>the wider teams</w:t>
      </w:r>
      <w:r w:rsidR="009F59A4" w:rsidRPr="160E46E5">
        <w:rPr>
          <w:rFonts w:ascii="Arial" w:eastAsia="Arial" w:hAnsi="Arial" w:cs="Arial"/>
          <w:color w:val="000000" w:themeColor="text1"/>
        </w:rPr>
        <w:t>.</w:t>
      </w:r>
    </w:p>
    <w:p w14:paraId="5D623197" w14:textId="77777777" w:rsidR="00751AE6" w:rsidRPr="00751AE6" w:rsidRDefault="00751AE6" w:rsidP="00751AE6">
      <w:pPr>
        <w:pStyle w:val="ListParagraph"/>
        <w:rPr>
          <w:rFonts w:ascii="Arial" w:eastAsia="Arial" w:hAnsi="Arial" w:cs="Arial"/>
          <w:b/>
          <w:color w:val="000000"/>
        </w:rPr>
      </w:pPr>
    </w:p>
    <w:p w14:paraId="20909462" w14:textId="77777777" w:rsidR="002379B3" w:rsidRDefault="002379B3">
      <w:pPr>
        <w:rPr>
          <w:rFonts w:ascii="Arial" w:eastAsia="Arial" w:hAnsi="Arial" w:cs="Arial"/>
          <w:b/>
          <w:color w:val="000000"/>
        </w:rPr>
      </w:pPr>
      <w:r>
        <w:rPr>
          <w:rFonts w:ascii="Arial" w:eastAsia="Arial" w:hAnsi="Arial" w:cs="Arial"/>
          <w:b/>
          <w:color w:val="000000"/>
        </w:rPr>
        <w:br w:type="page"/>
      </w:r>
    </w:p>
    <w:p w14:paraId="60AD37DF" w14:textId="77777777" w:rsidR="00B410CA" w:rsidRDefault="00B410CA">
      <w:pPr>
        <w:pBdr>
          <w:top w:val="nil"/>
          <w:left w:val="nil"/>
          <w:bottom w:val="nil"/>
          <w:right w:val="nil"/>
          <w:between w:val="nil"/>
        </w:pBdr>
        <w:ind w:right="2"/>
        <w:rPr>
          <w:rFonts w:ascii="Arial" w:eastAsia="Arial" w:hAnsi="Arial" w:cs="Arial"/>
          <w:b/>
          <w:color w:val="000000"/>
        </w:rPr>
      </w:pPr>
    </w:p>
    <w:p w14:paraId="3094A77B" w14:textId="77777777" w:rsidR="00B410CA" w:rsidRDefault="00B410CA">
      <w:pPr>
        <w:pBdr>
          <w:top w:val="nil"/>
          <w:left w:val="nil"/>
          <w:bottom w:val="nil"/>
          <w:right w:val="nil"/>
          <w:between w:val="nil"/>
        </w:pBdr>
        <w:ind w:right="2"/>
        <w:rPr>
          <w:rFonts w:ascii="Arial" w:eastAsia="Arial" w:hAnsi="Arial" w:cs="Arial"/>
          <w:b/>
          <w:color w:val="000000"/>
        </w:rPr>
      </w:pPr>
    </w:p>
    <w:p w14:paraId="18162302" w14:textId="77777777" w:rsidR="00B410CA" w:rsidRDefault="00B410CA">
      <w:pPr>
        <w:pBdr>
          <w:top w:val="nil"/>
          <w:left w:val="nil"/>
          <w:bottom w:val="nil"/>
          <w:right w:val="nil"/>
          <w:between w:val="nil"/>
        </w:pBdr>
        <w:ind w:right="2"/>
        <w:rPr>
          <w:rFonts w:ascii="Arial" w:eastAsia="Arial" w:hAnsi="Arial" w:cs="Arial"/>
          <w:b/>
          <w:color w:val="000000"/>
        </w:rPr>
      </w:pPr>
    </w:p>
    <w:p w14:paraId="3D4ABD70" w14:textId="77777777" w:rsidR="00B410CA" w:rsidRDefault="00B410CA">
      <w:pPr>
        <w:pBdr>
          <w:top w:val="nil"/>
          <w:left w:val="nil"/>
          <w:bottom w:val="nil"/>
          <w:right w:val="nil"/>
          <w:between w:val="nil"/>
        </w:pBdr>
        <w:ind w:right="2"/>
        <w:rPr>
          <w:rFonts w:ascii="Arial" w:eastAsia="Arial" w:hAnsi="Arial" w:cs="Arial"/>
          <w:b/>
          <w:color w:val="000000"/>
        </w:rPr>
      </w:pPr>
    </w:p>
    <w:p w14:paraId="2CD1B893" w14:textId="77777777" w:rsidR="00B410CA" w:rsidRDefault="00B410CA">
      <w:pPr>
        <w:pBdr>
          <w:top w:val="nil"/>
          <w:left w:val="nil"/>
          <w:bottom w:val="nil"/>
          <w:right w:val="nil"/>
          <w:between w:val="nil"/>
        </w:pBdr>
        <w:ind w:right="2"/>
        <w:rPr>
          <w:rFonts w:ascii="Arial" w:eastAsia="Arial" w:hAnsi="Arial" w:cs="Arial"/>
          <w:b/>
          <w:color w:val="000000"/>
        </w:rPr>
      </w:pPr>
    </w:p>
    <w:p w14:paraId="72334AFC" w14:textId="77777777" w:rsidR="00B410CA" w:rsidRDefault="00B410CA">
      <w:pPr>
        <w:pBdr>
          <w:top w:val="nil"/>
          <w:left w:val="nil"/>
          <w:bottom w:val="nil"/>
          <w:right w:val="nil"/>
          <w:between w:val="nil"/>
        </w:pBdr>
        <w:ind w:right="2"/>
        <w:rPr>
          <w:rFonts w:ascii="Arial" w:eastAsia="Arial" w:hAnsi="Arial" w:cs="Arial"/>
          <w:b/>
          <w:color w:val="000000"/>
        </w:rPr>
      </w:pPr>
    </w:p>
    <w:p w14:paraId="427C539E" w14:textId="77777777" w:rsidR="00B410CA" w:rsidRDefault="00B410CA">
      <w:pPr>
        <w:pBdr>
          <w:top w:val="nil"/>
          <w:left w:val="nil"/>
          <w:bottom w:val="nil"/>
          <w:right w:val="nil"/>
          <w:between w:val="nil"/>
        </w:pBdr>
        <w:ind w:right="2"/>
        <w:rPr>
          <w:rFonts w:ascii="Arial" w:eastAsia="Arial" w:hAnsi="Arial" w:cs="Arial"/>
          <w:b/>
          <w:color w:val="000000"/>
        </w:rPr>
      </w:pPr>
    </w:p>
    <w:p w14:paraId="3AE57CF7" w14:textId="34D09F4E" w:rsidR="00086A6A" w:rsidRDefault="00C57034">
      <w:pPr>
        <w:pBdr>
          <w:top w:val="nil"/>
          <w:left w:val="nil"/>
          <w:bottom w:val="nil"/>
          <w:right w:val="nil"/>
          <w:between w:val="nil"/>
        </w:pBdr>
        <w:ind w:right="2"/>
        <w:rPr>
          <w:rFonts w:ascii="Arial" w:eastAsia="Arial" w:hAnsi="Arial" w:cs="Arial"/>
          <w:b/>
          <w:color w:val="000000"/>
        </w:rPr>
      </w:pPr>
      <w:r>
        <w:rPr>
          <w:rFonts w:ascii="Arial" w:eastAsia="Arial" w:hAnsi="Arial" w:cs="Arial"/>
          <w:b/>
          <w:color w:val="000000"/>
        </w:rPr>
        <w:t xml:space="preserve">Person Specification </w:t>
      </w:r>
    </w:p>
    <w:p w14:paraId="10F7E0A8" w14:textId="77777777" w:rsidR="00086A6A" w:rsidRDefault="00086A6A">
      <w:pPr>
        <w:pBdr>
          <w:top w:val="nil"/>
          <w:left w:val="nil"/>
          <w:bottom w:val="nil"/>
          <w:right w:val="nil"/>
          <w:between w:val="nil"/>
        </w:pBdr>
        <w:ind w:right="2"/>
        <w:rPr>
          <w:rFonts w:ascii="Arial" w:eastAsia="Arial" w:hAnsi="Arial" w:cs="Arial"/>
          <w:b/>
          <w:color w:val="000000"/>
        </w:rPr>
      </w:pPr>
    </w:p>
    <w:p w14:paraId="1072471B" w14:textId="77777777" w:rsidR="00086A6A" w:rsidRDefault="00C57034">
      <w:pPr>
        <w:pBdr>
          <w:top w:val="nil"/>
          <w:left w:val="nil"/>
          <w:bottom w:val="nil"/>
          <w:right w:val="nil"/>
          <w:between w:val="nil"/>
        </w:pBdr>
        <w:ind w:right="2"/>
        <w:rPr>
          <w:rFonts w:ascii="Arial" w:eastAsia="Arial" w:hAnsi="Arial" w:cs="Arial"/>
          <w:b/>
          <w:color w:val="000000"/>
        </w:rPr>
      </w:pPr>
      <w:r>
        <w:rPr>
          <w:rFonts w:ascii="Arial" w:eastAsia="Arial" w:hAnsi="Arial" w:cs="Arial"/>
          <w:b/>
          <w:color w:val="000000"/>
        </w:rPr>
        <w:t>Requirements and Qualifications</w:t>
      </w:r>
    </w:p>
    <w:tbl>
      <w:tblPr>
        <w:tblStyle w:val="a0"/>
        <w:tblW w:w="7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709"/>
        <w:gridCol w:w="1134"/>
      </w:tblGrid>
      <w:tr w:rsidR="00086A6A" w14:paraId="4E194F4D" w14:textId="77777777" w:rsidTr="00B410CA">
        <w:trPr>
          <w:trHeight w:val="295"/>
        </w:trPr>
        <w:tc>
          <w:tcPr>
            <w:tcW w:w="5665" w:type="dxa"/>
          </w:tcPr>
          <w:p w14:paraId="0B1E8185" w14:textId="77777777" w:rsidR="00086A6A" w:rsidRDefault="00C57034" w:rsidP="00B20747">
            <w:pPr>
              <w:spacing w:line="259" w:lineRule="auto"/>
              <w:rPr>
                <w:rFonts w:ascii="Arial" w:eastAsia="Arial" w:hAnsi="Arial" w:cs="Arial"/>
                <w:b/>
                <w:color w:val="000000"/>
              </w:rPr>
            </w:pPr>
            <w:r>
              <w:rPr>
                <w:rFonts w:ascii="Arial" w:eastAsia="Arial" w:hAnsi="Arial" w:cs="Arial"/>
                <w:b/>
                <w:color w:val="000000"/>
              </w:rPr>
              <w:t>Knowledge and Experience</w:t>
            </w:r>
          </w:p>
        </w:tc>
        <w:tc>
          <w:tcPr>
            <w:tcW w:w="709" w:type="dxa"/>
          </w:tcPr>
          <w:p w14:paraId="2C5B9353" w14:textId="77777777" w:rsidR="00086A6A" w:rsidRDefault="00C57034" w:rsidP="00B20747">
            <w:pPr>
              <w:spacing w:line="259" w:lineRule="auto"/>
              <w:rPr>
                <w:rFonts w:ascii="Arial" w:eastAsia="Arial" w:hAnsi="Arial" w:cs="Arial"/>
                <w:color w:val="000000"/>
              </w:rPr>
            </w:pPr>
            <w:r>
              <w:rPr>
                <w:rFonts w:ascii="Arial" w:eastAsia="Arial" w:hAnsi="Arial" w:cs="Arial"/>
                <w:b/>
                <w:color w:val="000000"/>
              </w:rPr>
              <w:t>Essential</w:t>
            </w:r>
          </w:p>
        </w:tc>
        <w:tc>
          <w:tcPr>
            <w:tcW w:w="1134" w:type="dxa"/>
          </w:tcPr>
          <w:p w14:paraId="502F9FFB" w14:textId="77777777" w:rsidR="00086A6A" w:rsidRDefault="00C57034" w:rsidP="00B20747">
            <w:pPr>
              <w:spacing w:line="259" w:lineRule="auto"/>
              <w:rPr>
                <w:rFonts w:ascii="Arial" w:eastAsia="Arial" w:hAnsi="Arial" w:cs="Arial"/>
                <w:color w:val="000000"/>
              </w:rPr>
            </w:pPr>
            <w:r>
              <w:rPr>
                <w:rFonts w:ascii="Arial" w:eastAsia="Arial" w:hAnsi="Arial" w:cs="Arial"/>
                <w:b/>
                <w:color w:val="000000"/>
              </w:rPr>
              <w:t>Desirable</w:t>
            </w:r>
          </w:p>
        </w:tc>
      </w:tr>
      <w:tr w:rsidR="00086A6A" w14:paraId="37740464" w14:textId="77777777" w:rsidTr="00B410CA">
        <w:tc>
          <w:tcPr>
            <w:tcW w:w="5665" w:type="dxa"/>
            <w:tcBorders>
              <w:bottom w:val="single" w:sz="4" w:space="0" w:color="000000"/>
            </w:tcBorders>
          </w:tcPr>
          <w:p w14:paraId="3C042520" w14:textId="77777777" w:rsidR="00086A6A" w:rsidRDefault="00C57034" w:rsidP="00B20747">
            <w:pPr>
              <w:spacing w:line="259" w:lineRule="auto"/>
              <w:rPr>
                <w:rFonts w:ascii="Arial" w:eastAsia="Arial" w:hAnsi="Arial" w:cs="Arial"/>
                <w:b/>
                <w:color w:val="000000"/>
              </w:rPr>
            </w:pPr>
            <w:r>
              <w:rPr>
                <w:rFonts w:ascii="Arial" w:eastAsia="Arial" w:hAnsi="Arial" w:cs="Arial"/>
                <w:b/>
                <w:color w:val="000000"/>
              </w:rPr>
              <w:t>Qualifications</w:t>
            </w:r>
          </w:p>
        </w:tc>
        <w:tc>
          <w:tcPr>
            <w:tcW w:w="709" w:type="dxa"/>
            <w:tcBorders>
              <w:bottom w:val="single" w:sz="4" w:space="0" w:color="000000"/>
            </w:tcBorders>
          </w:tcPr>
          <w:p w14:paraId="06110289" w14:textId="77777777" w:rsidR="00086A6A" w:rsidRDefault="00086A6A" w:rsidP="00B20747">
            <w:pPr>
              <w:spacing w:line="259" w:lineRule="auto"/>
              <w:rPr>
                <w:rFonts w:ascii="Arial" w:eastAsia="Arial" w:hAnsi="Arial" w:cs="Arial"/>
                <w:b/>
                <w:color w:val="000000"/>
              </w:rPr>
            </w:pPr>
          </w:p>
        </w:tc>
        <w:tc>
          <w:tcPr>
            <w:tcW w:w="1134" w:type="dxa"/>
            <w:tcBorders>
              <w:bottom w:val="single" w:sz="4" w:space="0" w:color="000000"/>
            </w:tcBorders>
          </w:tcPr>
          <w:p w14:paraId="559B074D" w14:textId="77777777" w:rsidR="00086A6A" w:rsidRDefault="00086A6A" w:rsidP="00B20747">
            <w:pPr>
              <w:spacing w:line="259" w:lineRule="auto"/>
              <w:rPr>
                <w:rFonts w:ascii="Arial" w:eastAsia="Arial" w:hAnsi="Arial" w:cs="Arial"/>
                <w:b/>
                <w:color w:val="000000"/>
              </w:rPr>
            </w:pPr>
          </w:p>
        </w:tc>
      </w:tr>
      <w:tr w:rsidR="00086A6A" w14:paraId="22CA5E1F" w14:textId="77777777" w:rsidTr="00B410CA">
        <w:trPr>
          <w:trHeight w:val="573"/>
        </w:trPr>
        <w:tc>
          <w:tcPr>
            <w:tcW w:w="5665" w:type="dxa"/>
            <w:tcBorders>
              <w:bottom w:val="nil"/>
            </w:tcBorders>
          </w:tcPr>
          <w:p w14:paraId="494DA022" w14:textId="0B558516" w:rsidR="00086A6A" w:rsidRPr="001A1D21" w:rsidRDefault="008F43E9" w:rsidP="006372FB">
            <w:pPr>
              <w:pBdr>
                <w:top w:val="nil"/>
                <w:left w:val="nil"/>
                <w:bottom w:val="nil"/>
                <w:right w:val="nil"/>
                <w:between w:val="nil"/>
              </w:pBdr>
              <w:spacing w:before="240" w:line="259" w:lineRule="auto"/>
              <w:ind w:left="720"/>
              <w:rPr>
                <w:rFonts w:ascii="Arial" w:eastAsia="Arial" w:hAnsi="Arial" w:cs="Arial"/>
                <w:color w:val="000000"/>
              </w:rPr>
            </w:pPr>
            <w:r>
              <w:rPr>
                <w:rFonts w:ascii="Arial" w:hAnsi="Arial" w:cs="Arial"/>
                <w:color w:val="000000"/>
              </w:rPr>
              <w:t>Competent level computer skills</w:t>
            </w:r>
          </w:p>
        </w:tc>
        <w:tc>
          <w:tcPr>
            <w:tcW w:w="709" w:type="dxa"/>
            <w:tcBorders>
              <w:bottom w:val="nil"/>
            </w:tcBorders>
          </w:tcPr>
          <w:p w14:paraId="18D03950" w14:textId="1E8E5033" w:rsidR="00086A6A" w:rsidRDefault="007430A1" w:rsidP="00917393">
            <w:pPr>
              <w:spacing w:before="240" w:line="259" w:lineRule="auto"/>
              <w:jc w:val="center"/>
              <w:rPr>
                <w:rFonts w:ascii="Arial" w:eastAsia="Arial" w:hAnsi="Arial" w:cs="Arial"/>
                <w:color w:val="000000"/>
              </w:rPr>
            </w:pPr>
            <w:r>
              <w:rPr>
                <w:rFonts w:ascii="Arial" w:eastAsia="Arial" w:hAnsi="Arial" w:cs="Arial"/>
                <w:color w:val="000000"/>
              </w:rPr>
              <w:t>X</w:t>
            </w:r>
          </w:p>
        </w:tc>
        <w:tc>
          <w:tcPr>
            <w:tcW w:w="1134" w:type="dxa"/>
            <w:tcBorders>
              <w:bottom w:val="nil"/>
            </w:tcBorders>
          </w:tcPr>
          <w:p w14:paraId="4BF5765B" w14:textId="35D6C19B" w:rsidR="00086A6A" w:rsidRDefault="00086A6A" w:rsidP="00917393">
            <w:pPr>
              <w:spacing w:before="240" w:line="259" w:lineRule="auto"/>
              <w:jc w:val="center"/>
              <w:rPr>
                <w:rFonts w:ascii="Arial" w:eastAsia="Arial" w:hAnsi="Arial" w:cs="Arial"/>
                <w:color w:val="000000"/>
              </w:rPr>
            </w:pPr>
          </w:p>
        </w:tc>
      </w:tr>
      <w:tr w:rsidR="001A1D21" w14:paraId="578BEA01" w14:textId="77777777" w:rsidTr="00B410CA">
        <w:trPr>
          <w:trHeight w:val="836"/>
        </w:trPr>
        <w:tc>
          <w:tcPr>
            <w:tcW w:w="5665" w:type="dxa"/>
            <w:tcBorders>
              <w:top w:val="nil"/>
            </w:tcBorders>
          </w:tcPr>
          <w:p w14:paraId="5681FB0F" w14:textId="6E7633D0" w:rsidR="001A1D21" w:rsidRDefault="001A1D21" w:rsidP="006372FB">
            <w:pPr>
              <w:pBdr>
                <w:top w:val="nil"/>
                <w:left w:val="nil"/>
                <w:bottom w:val="nil"/>
                <w:right w:val="nil"/>
                <w:between w:val="nil"/>
              </w:pBdr>
              <w:spacing w:before="240" w:line="259" w:lineRule="auto"/>
              <w:ind w:left="720"/>
              <w:rPr>
                <w:rFonts w:ascii="Arial" w:hAnsi="Arial" w:cs="Arial"/>
                <w:color w:val="000000"/>
              </w:rPr>
            </w:pPr>
            <w:r w:rsidRPr="00A16CC2">
              <w:rPr>
                <w:rFonts w:ascii="Arial" w:eastAsia="Arial" w:hAnsi="Arial" w:cs="Arial"/>
                <w:color w:val="000000"/>
              </w:rPr>
              <w:t>Experience of working in the community providing support to the public</w:t>
            </w:r>
          </w:p>
        </w:tc>
        <w:tc>
          <w:tcPr>
            <w:tcW w:w="709" w:type="dxa"/>
            <w:tcBorders>
              <w:top w:val="nil"/>
            </w:tcBorders>
          </w:tcPr>
          <w:p w14:paraId="538944D7" w14:textId="37280AB2" w:rsidR="001A1D21" w:rsidRDefault="007430A1" w:rsidP="00917393">
            <w:pPr>
              <w:spacing w:before="240" w:line="259" w:lineRule="auto"/>
              <w:jc w:val="center"/>
              <w:rPr>
                <w:rFonts w:ascii="Arial" w:eastAsia="Arial" w:hAnsi="Arial" w:cs="Arial"/>
                <w:color w:val="000000"/>
              </w:rPr>
            </w:pPr>
            <w:r>
              <w:rPr>
                <w:rFonts w:ascii="Arial" w:eastAsia="Arial" w:hAnsi="Arial" w:cs="Arial"/>
                <w:color w:val="000000"/>
              </w:rPr>
              <w:t>X</w:t>
            </w:r>
          </w:p>
        </w:tc>
        <w:tc>
          <w:tcPr>
            <w:tcW w:w="1134" w:type="dxa"/>
            <w:tcBorders>
              <w:top w:val="nil"/>
            </w:tcBorders>
          </w:tcPr>
          <w:p w14:paraId="5422D681" w14:textId="77777777" w:rsidR="001A1D21" w:rsidRDefault="001A1D21" w:rsidP="00917393">
            <w:pPr>
              <w:spacing w:before="240" w:line="259" w:lineRule="auto"/>
              <w:jc w:val="center"/>
              <w:rPr>
                <w:rFonts w:ascii="Arial" w:eastAsia="Arial" w:hAnsi="Arial" w:cs="Arial"/>
                <w:color w:val="000000"/>
              </w:rPr>
            </w:pPr>
          </w:p>
        </w:tc>
      </w:tr>
      <w:tr w:rsidR="00086A6A" w14:paraId="6EDF3B56" w14:textId="77777777" w:rsidTr="00B410CA">
        <w:tc>
          <w:tcPr>
            <w:tcW w:w="5665" w:type="dxa"/>
            <w:tcBorders>
              <w:bottom w:val="single" w:sz="4" w:space="0" w:color="000000"/>
            </w:tcBorders>
          </w:tcPr>
          <w:p w14:paraId="488995AA" w14:textId="77777777" w:rsidR="00086A6A" w:rsidRDefault="00C57034" w:rsidP="001008E0">
            <w:pPr>
              <w:spacing w:line="259" w:lineRule="auto"/>
              <w:rPr>
                <w:rFonts w:ascii="Arial" w:eastAsia="Arial" w:hAnsi="Arial" w:cs="Arial"/>
                <w:b/>
                <w:color w:val="000000"/>
              </w:rPr>
            </w:pPr>
            <w:r>
              <w:rPr>
                <w:rFonts w:ascii="Arial" w:eastAsia="Arial" w:hAnsi="Arial" w:cs="Arial"/>
                <w:b/>
                <w:color w:val="000000"/>
              </w:rPr>
              <w:t>Experience</w:t>
            </w:r>
          </w:p>
        </w:tc>
        <w:tc>
          <w:tcPr>
            <w:tcW w:w="709" w:type="dxa"/>
            <w:tcBorders>
              <w:bottom w:val="single" w:sz="4" w:space="0" w:color="000000"/>
            </w:tcBorders>
          </w:tcPr>
          <w:p w14:paraId="613F82C2" w14:textId="77777777" w:rsidR="00086A6A" w:rsidRDefault="00086A6A" w:rsidP="00917393">
            <w:pPr>
              <w:spacing w:line="259" w:lineRule="auto"/>
              <w:jc w:val="center"/>
              <w:rPr>
                <w:rFonts w:ascii="Arial" w:eastAsia="Arial" w:hAnsi="Arial" w:cs="Arial"/>
                <w:color w:val="000000"/>
              </w:rPr>
            </w:pPr>
          </w:p>
        </w:tc>
        <w:tc>
          <w:tcPr>
            <w:tcW w:w="1134" w:type="dxa"/>
            <w:tcBorders>
              <w:bottom w:val="single" w:sz="4" w:space="0" w:color="000000"/>
            </w:tcBorders>
          </w:tcPr>
          <w:p w14:paraId="5C882ACF" w14:textId="77777777" w:rsidR="00086A6A" w:rsidRDefault="00086A6A" w:rsidP="00917393">
            <w:pPr>
              <w:spacing w:line="259" w:lineRule="auto"/>
              <w:jc w:val="center"/>
              <w:rPr>
                <w:rFonts w:ascii="Arial" w:eastAsia="Arial" w:hAnsi="Arial" w:cs="Arial"/>
                <w:color w:val="000000"/>
              </w:rPr>
            </w:pPr>
          </w:p>
        </w:tc>
      </w:tr>
      <w:tr w:rsidR="00565D70" w14:paraId="28B258EA" w14:textId="77777777" w:rsidTr="00B410CA">
        <w:trPr>
          <w:trHeight w:val="866"/>
        </w:trPr>
        <w:tc>
          <w:tcPr>
            <w:tcW w:w="5665" w:type="dxa"/>
            <w:tcBorders>
              <w:bottom w:val="nil"/>
            </w:tcBorders>
          </w:tcPr>
          <w:p w14:paraId="3F7EE535" w14:textId="35F6B5FD" w:rsidR="00565D70" w:rsidRPr="008B7C6B" w:rsidRDefault="00565D70" w:rsidP="00565D70">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 xml:space="preserve">Knowledge of local community agencies, </w:t>
            </w:r>
            <w:r w:rsidR="00B410CA" w:rsidRPr="00C837BA">
              <w:rPr>
                <w:rFonts w:ascii="Arial" w:eastAsia="Arial" w:hAnsi="Arial" w:cs="Arial"/>
              </w:rPr>
              <w:t>services,</w:t>
            </w:r>
            <w:r w:rsidRPr="00C837BA">
              <w:rPr>
                <w:rFonts w:ascii="Arial" w:eastAsia="Arial" w:hAnsi="Arial" w:cs="Arial"/>
              </w:rPr>
              <w:t xml:space="preserve"> and resources</w:t>
            </w:r>
          </w:p>
        </w:tc>
        <w:tc>
          <w:tcPr>
            <w:tcW w:w="709" w:type="dxa"/>
            <w:tcBorders>
              <w:bottom w:val="nil"/>
            </w:tcBorders>
          </w:tcPr>
          <w:p w14:paraId="022C08FC" w14:textId="2BB5BD14" w:rsidR="00565D70" w:rsidRPr="00565D70" w:rsidRDefault="007430A1" w:rsidP="00917393">
            <w:pPr>
              <w:spacing w:before="240" w:line="259" w:lineRule="auto"/>
              <w:jc w:val="center"/>
              <w:rPr>
                <w:rFonts w:ascii="Arial" w:eastAsia="Arial" w:hAnsi="Arial" w:cs="Arial"/>
                <w:color w:val="000000"/>
              </w:rPr>
            </w:pPr>
            <w:r>
              <w:rPr>
                <w:rFonts w:ascii="Arial" w:eastAsia="Arial" w:hAnsi="Arial" w:cs="Arial"/>
                <w:color w:val="000000"/>
              </w:rPr>
              <w:t>X</w:t>
            </w:r>
          </w:p>
        </w:tc>
        <w:tc>
          <w:tcPr>
            <w:tcW w:w="1134" w:type="dxa"/>
            <w:tcBorders>
              <w:bottom w:val="nil"/>
            </w:tcBorders>
          </w:tcPr>
          <w:p w14:paraId="6E616025" w14:textId="77777777" w:rsidR="00565D70" w:rsidRPr="00565D70" w:rsidRDefault="00565D70" w:rsidP="00917393">
            <w:pPr>
              <w:spacing w:before="240" w:line="259" w:lineRule="auto"/>
              <w:jc w:val="center"/>
              <w:rPr>
                <w:rFonts w:ascii="Arial" w:eastAsia="Arial" w:hAnsi="Arial" w:cs="Arial"/>
                <w:color w:val="000000"/>
              </w:rPr>
            </w:pPr>
          </w:p>
        </w:tc>
      </w:tr>
      <w:tr w:rsidR="00565D70" w14:paraId="02E3773D" w14:textId="77777777" w:rsidTr="00B410CA">
        <w:trPr>
          <w:trHeight w:val="837"/>
        </w:trPr>
        <w:tc>
          <w:tcPr>
            <w:tcW w:w="5665" w:type="dxa"/>
            <w:tcBorders>
              <w:top w:val="nil"/>
              <w:bottom w:val="nil"/>
            </w:tcBorders>
          </w:tcPr>
          <w:p w14:paraId="51D53288" w14:textId="2A632596" w:rsidR="00565D70" w:rsidRPr="008B7C6B" w:rsidRDefault="00565D70" w:rsidP="00565D70">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Experience of volunteering in the local community</w:t>
            </w:r>
          </w:p>
        </w:tc>
        <w:tc>
          <w:tcPr>
            <w:tcW w:w="709" w:type="dxa"/>
            <w:tcBorders>
              <w:top w:val="nil"/>
              <w:bottom w:val="nil"/>
            </w:tcBorders>
          </w:tcPr>
          <w:p w14:paraId="7B005F3F" w14:textId="484F197E" w:rsidR="00565D70" w:rsidRPr="00565D70" w:rsidRDefault="007430A1" w:rsidP="00917393">
            <w:pPr>
              <w:spacing w:before="240" w:line="259" w:lineRule="auto"/>
              <w:jc w:val="center"/>
              <w:rPr>
                <w:rFonts w:ascii="Arial" w:eastAsia="Arial" w:hAnsi="Arial" w:cs="Arial"/>
                <w:color w:val="000000"/>
              </w:rPr>
            </w:pPr>
            <w:r>
              <w:rPr>
                <w:rFonts w:ascii="Arial" w:eastAsia="Arial" w:hAnsi="Arial" w:cs="Arial"/>
                <w:color w:val="000000"/>
              </w:rPr>
              <w:t>X</w:t>
            </w:r>
          </w:p>
        </w:tc>
        <w:tc>
          <w:tcPr>
            <w:tcW w:w="1134" w:type="dxa"/>
            <w:tcBorders>
              <w:top w:val="nil"/>
              <w:bottom w:val="nil"/>
            </w:tcBorders>
          </w:tcPr>
          <w:p w14:paraId="5852FDE7" w14:textId="77777777" w:rsidR="00565D70" w:rsidRPr="00565D70" w:rsidRDefault="00565D70" w:rsidP="00917393">
            <w:pPr>
              <w:spacing w:before="240" w:line="259" w:lineRule="auto"/>
              <w:jc w:val="center"/>
              <w:rPr>
                <w:rFonts w:ascii="Arial" w:eastAsia="Arial" w:hAnsi="Arial" w:cs="Arial"/>
                <w:color w:val="000000"/>
              </w:rPr>
            </w:pPr>
          </w:p>
        </w:tc>
      </w:tr>
      <w:tr w:rsidR="00565D70" w14:paraId="1DB3E689" w14:textId="77777777" w:rsidTr="00B410CA">
        <w:trPr>
          <w:trHeight w:val="834"/>
        </w:trPr>
        <w:tc>
          <w:tcPr>
            <w:tcW w:w="5665" w:type="dxa"/>
            <w:tcBorders>
              <w:top w:val="nil"/>
              <w:bottom w:val="nil"/>
            </w:tcBorders>
          </w:tcPr>
          <w:p w14:paraId="69133613" w14:textId="38A5C4A8" w:rsidR="00565D70" w:rsidRPr="008B7C6B" w:rsidRDefault="00565D70" w:rsidP="00565D70">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Knowledge of local community demographics and culture</w:t>
            </w:r>
          </w:p>
        </w:tc>
        <w:tc>
          <w:tcPr>
            <w:tcW w:w="709" w:type="dxa"/>
            <w:tcBorders>
              <w:top w:val="nil"/>
              <w:bottom w:val="nil"/>
            </w:tcBorders>
          </w:tcPr>
          <w:p w14:paraId="210E64F9" w14:textId="7F6158AB" w:rsidR="00565D70" w:rsidRPr="00565D70" w:rsidRDefault="007430A1" w:rsidP="00917393">
            <w:pPr>
              <w:spacing w:before="240" w:line="259" w:lineRule="auto"/>
              <w:jc w:val="center"/>
              <w:rPr>
                <w:rFonts w:ascii="Arial" w:eastAsia="Arial" w:hAnsi="Arial" w:cs="Arial"/>
                <w:color w:val="000000"/>
              </w:rPr>
            </w:pPr>
            <w:r>
              <w:rPr>
                <w:rFonts w:ascii="Arial" w:eastAsia="Arial" w:hAnsi="Arial" w:cs="Arial"/>
                <w:color w:val="000000"/>
              </w:rPr>
              <w:t>X</w:t>
            </w:r>
          </w:p>
        </w:tc>
        <w:tc>
          <w:tcPr>
            <w:tcW w:w="1134" w:type="dxa"/>
            <w:tcBorders>
              <w:top w:val="nil"/>
              <w:bottom w:val="nil"/>
            </w:tcBorders>
          </w:tcPr>
          <w:p w14:paraId="404477C7" w14:textId="77777777" w:rsidR="00565D70" w:rsidRPr="00565D70" w:rsidRDefault="00565D70" w:rsidP="00917393">
            <w:pPr>
              <w:spacing w:before="240" w:line="259" w:lineRule="auto"/>
              <w:jc w:val="center"/>
              <w:rPr>
                <w:rFonts w:ascii="Arial" w:eastAsia="Arial" w:hAnsi="Arial" w:cs="Arial"/>
                <w:color w:val="000000"/>
              </w:rPr>
            </w:pPr>
          </w:p>
        </w:tc>
      </w:tr>
      <w:tr w:rsidR="00565D70" w14:paraId="66CEA3D9" w14:textId="77777777" w:rsidTr="00B410CA">
        <w:trPr>
          <w:trHeight w:val="847"/>
        </w:trPr>
        <w:tc>
          <w:tcPr>
            <w:tcW w:w="5665" w:type="dxa"/>
            <w:tcBorders>
              <w:top w:val="nil"/>
              <w:bottom w:val="nil"/>
            </w:tcBorders>
          </w:tcPr>
          <w:p w14:paraId="326BF481" w14:textId="4A7640B7" w:rsidR="00565D70" w:rsidRPr="008B7C6B" w:rsidRDefault="00565D70" w:rsidP="00565D70">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Knowledge of basic health promotion/ health improvement</w:t>
            </w:r>
          </w:p>
        </w:tc>
        <w:tc>
          <w:tcPr>
            <w:tcW w:w="709" w:type="dxa"/>
            <w:tcBorders>
              <w:top w:val="nil"/>
              <w:bottom w:val="nil"/>
            </w:tcBorders>
          </w:tcPr>
          <w:p w14:paraId="728FD04D" w14:textId="3B5ECFE3" w:rsidR="00565D70" w:rsidRPr="00565D70" w:rsidRDefault="007430A1" w:rsidP="00917393">
            <w:pPr>
              <w:spacing w:before="240" w:line="259" w:lineRule="auto"/>
              <w:jc w:val="center"/>
              <w:rPr>
                <w:rFonts w:ascii="Arial" w:eastAsia="Arial" w:hAnsi="Arial" w:cs="Arial"/>
                <w:color w:val="000000"/>
              </w:rPr>
            </w:pPr>
            <w:r>
              <w:rPr>
                <w:rFonts w:ascii="Arial" w:eastAsia="Arial" w:hAnsi="Arial" w:cs="Arial"/>
                <w:color w:val="000000"/>
              </w:rPr>
              <w:t>X</w:t>
            </w:r>
          </w:p>
        </w:tc>
        <w:tc>
          <w:tcPr>
            <w:tcW w:w="1134" w:type="dxa"/>
            <w:tcBorders>
              <w:top w:val="nil"/>
              <w:bottom w:val="nil"/>
            </w:tcBorders>
          </w:tcPr>
          <w:p w14:paraId="12371934" w14:textId="77777777" w:rsidR="00565D70" w:rsidRPr="00565D70" w:rsidRDefault="00565D70" w:rsidP="00917393">
            <w:pPr>
              <w:spacing w:before="240" w:line="259" w:lineRule="auto"/>
              <w:jc w:val="center"/>
              <w:rPr>
                <w:rFonts w:ascii="Arial" w:eastAsia="Arial" w:hAnsi="Arial" w:cs="Arial"/>
                <w:color w:val="000000"/>
              </w:rPr>
            </w:pPr>
          </w:p>
        </w:tc>
      </w:tr>
      <w:tr w:rsidR="00565D70" w14:paraId="351B4B3E" w14:textId="77777777" w:rsidTr="00B410CA">
        <w:trPr>
          <w:trHeight w:val="844"/>
        </w:trPr>
        <w:tc>
          <w:tcPr>
            <w:tcW w:w="5665" w:type="dxa"/>
            <w:tcBorders>
              <w:top w:val="nil"/>
              <w:bottom w:val="nil"/>
            </w:tcBorders>
          </w:tcPr>
          <w:p w14:paraId="493E859E" w14:textId="1BDDA89B" w:rsidR="00565D70" w:rsidRPr="008B7C6B" w:rsidRDefault="00565D70" w:rsidP="00565D70">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 xml:space="preserve">Knowledge of health protection, the </w:t>
            </w:r>
            <w:r w:rsidR="00B410CA" w:rsidRPr="00C837BA">
              <w:rPr>
                <w:rFonts w:ascii="Arial" w:eastAsia="Arial" w:hAnsi="Arial" w:cs="Arial"/>
              </w:rPr>
              <w:t>NHS,</w:t>
            </w:r>
            <w:r w:rsidRPr="00C837BA">
              <w:rPr>
                <w:rFonts w:ascii="Arial" w:eastAsia="Arial" w:hAnsi="Arial" w:cs="Arial"/>
              </w:rPr>
              <w:t xml:space="preserve"> and broader services</w:t>
            </w:r>
          </w:p>
        </w:tc>
        <w:tc>
          <w:tcPr>
            <w:tcW w:w="709" w:type="dxa"/>
            <w:tcBorders>
              <w:top w:val="nil"/>
              <w:bottom w:val="nil"/>
            </w:tcBorders>
          </w:tcPr>
          <w:p w14:paraId="7E98EA84" w14:textId="77777777" w:rsidR="00565D70" w:rsidRPr="00565D70" w:rsidRDefault="00565D70" w:rsidP="00917393">
            <w:pPr>
              <w:spacing w:before="240" w:line="259" w:lineRule="auto"/>
              <w:jc w:val="center"/>
              <w:rPr>
                <w:rFonts w:ascii="Arial" w:eastAsia="Arial" w:hAnsi="Arial" w:cs="Arial"/>
                <w:color w:val="000000"/>
              </w:rPr>
            </w:pPr>
          </w:p>
        </w:tc>
        <w:tc>
          <w:tcPr>
            <w:tcW w:w="1134" w:type="dxa"/>
            <w:tcBorders>
              <w:top w:val="nil"/>
              <w:bottom w:val="nil"/>
            </w:tcBorders>
          </w:tcPr>
          <w:p w14:paraId="4B69CE47" w14:textId="17151137" w:rsidR="00565D70" w:rsidRPr="00565D70" w:rsidRDefault="007430A1" w:rsidP="00917393">
            <w:pPr>
              <w:spacing w:before="240" w:line="259" w:lineRule="auto"/>
              <w:jc w:val="center"/>
              <w:rPr>
                <w:rFonts w:ascii="Arial" w:eastAsia="Arial" w:hAnsi="Arial" w:cs="Arial"/>
                <w:color w:val="000000"/>
              </w:rPr>
            </w:pPr>
            <w:r>
              <w:rPr>
                <w:rFonts w:ascii="Arial" w:eastAsia="Arial" w:hAnsi="Arial" w:cs="Arial"/>
                <w:color w:val="000000"/>
              </w:rPr>
              <w:t>X</w:t>
            </w:r>
          </w:p>
        </w:tc>
      </w:tr>
      <w:tr w:rsidR="00565D70" w14:paraId="16C237AE" w14:textId="77777777" w:rsidTr="00B410CA">
        <w:trPr>
          <w:trHeight w:val="829"/>
        </w:trPr>
        <w:tc>
          <w:tcPr>
            <w:tcW w:w="5665" w:type="dxa"/>
            <w:tcBorders>
              <w:top w:val="nil"/>
              <w:bottom w:val="nil"/>
            </w:tcBorders>
          </w:tcPr>
          <w:p w14:paraId="092E6A81" w14:textId="76F4AC6F" w:rsidR="00565D70" w:rsidRPr="008B7C6B" w:rsidRDefault="00565D70" w:rsidP="00565D70">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The ability to complete data entry and documentation of visits</w:t>
            </w:r>
          </w:p>
        </w:tc>
        <w:tc>
          <w:tcPr>
            <w:tcW w:w="709" w:type="dxa"/>
            <w:tcBorders>
              <w:top w:val="nil"/>
              <w:bottom w:val="nil"/>
            </w:tcBorders>
          </w:tcPr>
          <w:p w14:paraId="54B87E59" w14:textId="7A1234A3" w:rsidR="00565D70" w:rsidRPr="00565D70" w:rsidRDefault="007430A1" w:rsidP="00917393">
            <w:pPr>
              <w:spacing w:before="240" w:line="259" w:lineRule="auto"/>
              <w:jc w:val="center"/>
              <w:rPr>
                <w:rFonts w:ascii="Arial" w:eastAsia="Arial" w:hAnsi="Arial" w:cs="Arial"/>
                <w:color w:val="000000"/>
              </w:rPr>
            </w:pPr>
            <w:r>
              <w:rPr>
                <w:rFonts w:ascii="Arial" w:eastAsia="Arial" w:hAnsi="Arial" w:cs="Arial"/>
                <w:color w:val="000000"/>
              </w:rPr>
              <w:t>X</w:t>
            </w:r>
          </w:p>
        </w:tc>
        <w:tc>
          <w:tcPr>
            <w:tcW w:w="1134" w:type="dxa"/>
            <w:tcBorders>
              <w:top w:val="nil"/>
              <w:bottom w:val="nil"/>
            </w:tcBorders>
          </w:tcPr>
          <w:p w14:paraId="44D411F8" w14:textId="77777777" w:rsidR="00565D70" w:rsidRPr="00565D70" w:rsidRDefault="00565D70" w:rsidP="00917393">
            <w:pPr>
              <w:spacing w:before="240" w:line="259" w:lineRule="auto"/>
              <w:jc w:val="center"/>
              <w:rPr>
                <w:rFonts w:ascii="Arial" w:eastAsia="Arial" w:hAnsi="Arial" w:cs="Arial"/>
                <w:color w:val="000000"/>
              </w:rPr>
            </w:pPr>
          </w:p>
        </w:tc>
      </w:tr>
      <w:tr w:rsidR="00565D70" w14:paraId="287A2208" w14:textId="77777777" w:rsidTr="00B410CA">
        <w:trPr>
          <w:trHeight w:val="557"/>
        </w:trPr>
        <w:tc>
          <w:tcPr>
            <w:tcW w:w="5665" w:type="dxa"/>
            <w:tcBorders>
              <w:top w:val="nil"/>
              <w:bottom w:val="nil"/>
            </w:tcBorders>
          </w:tcPr>
          <w:p w14:paraId="33DEC6DC" w14:textId="238809C6" w:rsidR="00565D70" w:rsidRPr="008B7C6B" w:rsidRDefault="00565D70" w:rsidP="00565D70">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Strong time management skills</w:t>
            </w:r>
          </w:p>
        </w:tc>
        <w:tc>
          <w:tcPr>
            <w:tcW w:w="709" w:type="dxa"/>
            <w:tcBorders>
              <w:top w:val="nil"/>
              <w:bottom w:val="nil"/>
            </w:tcBorders>
          </w:tcPr>
          <w:p w14:paraId="047FA5B1" w14:textId="1BFF5745" w:rsidR="00565D70" w:rsidRDefault="007430A1" w:rsidP="00917393">
            <w:pPr>
              <w:spacing w:before="240" w:line="259" w:lineRule="auto"/>
              <w:jc w:val="center"/>
              <w:rPr>
                <w:rFonts w:ascii="Arial" w:eastAsia="Arial" w:hAnsi="Arial" w:cs="Arial"/>
                <w:color w:val="000000"/>
                <w:lang w:val="it-IT"/>
              </w:rPr>
            </w:pPr>
            <w:r>
              <w:rPr>
                <w:rFonts w:ascii="Arial" w:eastAsia="Arial" w:hAnsi="Arial" w:cs="Arial"/>
                <w:color w:val="000000"/>
                <w:lang w:val="it-IT"/>
              </w:rPr>
              <w:t>X</w:t>
            </w:r>
          </w:p>
        </w:tc>
        <w:tc>
          <w:tcPr>
            <w:tcW w:w="1134" w:type="dxa"/>
            <w:tcBorders>
              <w:top w:val="nil"/>
              <w:bottom w:val="nil"/>
            </w:tcBorders>
          </w:tcPr>
          <w:p w14:paraId="30041A85" w14:textId="77777777" w:rsidR="00565D70" w:rsidRPr="002635FA" w:rsidRDefault="00565D70" w:rsidP="00917393">
            <w:pPr>
              <w:spacing w:before="240" w:line="259" w:lineRule="auto"/>
              <w:jc w:val="center"/>
              <w:rPr>
                <w:rFonts w:ascii="Arial" w:eastAsia="Arial" w:hAnsi="Arial" w:cs="Arial"/>
                <w:color w:val="000000"/>
                <w:lang w:val="it-IT"/>
              </w:rPr>
            </w:pPr>
          </w:p>
        </w:tc>
      </w:tr>
      <w:tr w:rsidR="00565D70" w14:paraId="1C37DC69" w14:textId="77777777" w:rsidTr="00B410CA">
        <w:trPr>
          <w:trHeight w:val="565"/>
        </w:trPr>
        <w:tc>
          <w:tcPr>
            <w:tcW w:w="5665" w:type="dxa"/>
            <w:tcBorders>
              <w:top w:val="nil"/>
              <w:bottom w:val="nil"/>
            </w:tcBorders>
          </w:tcPr>
          <w:p w14:paraId="70784BD8" w14:textId="34EBB6B0" w:rsidR="00565D70" w:rsidRPr="008B7C6B" w:rsidRDefault="00565D70" w:rsidP="00565D70">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Able to produce reports and give presentations</w:t>
            </w:r>
          </w:p>
        </w:tc>
        <w:tc>
          <w:tcPr>
            <w:tcW w:w="709" w:type="dxa"/>
            <w:tcBorders>
              <w:top w:val="nil"/>
              <w:bottom w:val="nil"/>
            </w:tcBorders>
          </w:tcPr>
          <w:p w14:paraId="52028D7C" w14:textId="49C60839" w:rsidR="00565D70" w:rsidRPr="00565D70" w:rsidRDefault="007430A1" w:rsidP="00917393">
            <w:pPr>
              <w:spacing w:before="240" w:line="259" w:lineRule="auto"/>
              <w:jc w:val="center"/>
              <w:rPr>
                <w:rFonts w:ascii="Arial" w:eastAsia="Arial" w:hAnsi="Arial" w:cs="Arial"/>
                <w:color w:val="000000"/>
              </w:rPr>
            </w:pPr>
            <w:r>
              <w:rPr>
                <w:rFonts w:ascii="Arial" w:eastAsia="Arial" w:hAnsi="Arial" w:cs="Arial"/>
                <w:color w:val="000000"/>
              </w:rPr>
              <w:t>X</w:t>
            </w:r>
          </w:p>
        </w:tc>
        <w:tc>
          <w:tcPr>
            <w:tcW w:w="1134" w:type="dxa"/>
            <w:tcBorders>
              <w:top w:val="nil"/>
              <w:bottom w:val="nil"/>
            </w:tcBorders>
          </w:tcPr>
          <w:p w14:paraId="46FABD2A" w14:textId="77777777" w:rsidR="00565D70" w:rsidRPr="00565D70" w:rsidRDefault="00565D70" w:rsidP="00917393">
            <w:pPr>
              <w:spacing w:before="240" w:line="259" w:lineRule="auto"/>
              <w:jc w:val="center"/>
              <w:rPr>
                <w:rFonts w:ascii="Arial" w:eastAsia="Arial" w:hAnsi="Arial" w:cs="Arial"/>
                <w:color w:val="000000"/>
              </w:rPr>
            </w:pPr>
          </w:p>
        </w:tc>
      </w:tr>
      <w:tr w:rsidR="00565D70" w14:paraId="37704F96" w14:textId="77777777" w:rsidTr="00B410CA">
        <w:trPr>
          <w:trHeight w:val="559"/>
        </w:trPr>
        <w:tc>
          <w:tcPr>
            <w:tcW w:w="5665" w:type="dxa"/>
            <w:tcBorders>
              <w:top w:val="nil"/>
              <w:bottom w:val="nil"/>
            </w:tcBorders>
          </w:tcPr>
          <w:p w14:paraId="260F6E0E" w14:textId="51CC5BE6" w:rsidR="00565D70" w:rsidRPr="008B7C6B" w:rsidRDefault="00565D70" w:rsidP="00565D70">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Use of Microsoft Office and email</w:t>
            </w:r>
          </w:p>
        </w:tc>
        <w:tc>
          <w:tcPr>
            <w:tcW w:w="709" w:type="dxa"/>
            <w:tcBorders>
              <w:top w:val="nil"/>
              <w:bottom w:val="nil"/>
            </w:tcBorders>
          </w:tcPr>
          <w:p w14:paraId="38FDD49F" w14:textId="371AC8EC" w:rsidR="00565D70" w:rsidRPr="00565D70" w:rsidRDefault="007430A1" w:rsidP="00917393">
            <w:pPr>
              <w:spacing w:before="240" w:line="259" w:lineRule="auto"/>
              <w:jc w:val="center"/>
              <w:rPr>
                <w:rFonts w:ascii="Arial" w:eastAsia="Arial" w:hAnsi="Arial" w:cs="Arial"/>
                <w:color w:val="000000"/>
              </w:rPr>
            </w:pPr>
            <w:r>
              <w:rPr>
                <w:rFonts w:ascii="Arial" w:eastAsia="Arial" w:hAnsi="Arial" w:cs="Arial"/>
                <w:color w:val="000000"/>
              </w:rPr>
              <w:t>X</w:t>
            </w:r>
          </w:p>
        </w:tc>
        <w:tc>
          <w:tcPr>
            <w:tcW w:w="1134" w:type="dxa"/>
            <w:tcBorders>
              <w:top w:val="nil"/>
              <w:bottom w:val="nil"/>
            </w:tcBorders>
          </w:tcPr>
          <w:p w14:paraId="7CD2A0D0" w14:textId="77777777" w:rsidR="00565D70" w:rsidRPr="00565D70" w:rsidRDefault="00565D70" w:rsidP="00917393">
            <w:pPr>
              <w:spacing w:before="240" w:line="259" w:lineRule="auto"/>
              <w:jc w:val="center"/>
              <w:rPr>
                <w:rFonts w:ascii="Arial" w:eastAsia="Arial" w:hAnsi="Arial" w:cs="Arial"/>
                <w:color w:val="000000"/>
              </w:rPr>
            </w:pPr>
          </w:p>
        </w:tc>
      </w:tr>
      <w:tr w:rsidR="00565D70" w14:paraId="24A18DF1" w14:textId="77777777" w:rsidTr="00B410CA">
        <w:trPr>
          <w:trHeight w:val="553"/>
        </w:trPr>
        <w:tc>
          <w:tcPr>
            <w:tcW w:w="5665" w:type="dxa"/>
            <w:tcBorders>
              <w:top w:val="nil"/>
              <w:bottom w:val="single" w:sz="4" w:space="0" w:color="auto"/>
            </w:tcBorders>
          </w:tcPr>
          <w:p w14:paraId="6AAA096D" w14:textId="27EE57DB" w:rsidR="00565D70" w:rsidRPr="008B7C6B" w:rsidRDefault="00565D70" w:rsidP="00565D70">
            <w:pPr>
              <w:pBdr>
                <w:top w:val="nil"/>
                <w:left w:val="nil"/>
                <w:bottom w:val="nil"/>
                <w:right w:val="nil"/>
                <w:between w:val="nil"/>
              </w:pBdr>
              <w:spacing w:before="240"/>
              <w:ind w:left="720"/>
              <w:rPr>
                <w:rFonts w:ascii="Arial" w:eastAsia="Arial" w:hAnsi="Arial" w:cs="Arial"/>
              </w:rPr>
            </w:pPr>
            <w:r w:rsidRPr="00C837BA">
              <w:rPr>
                <w:rFonts w:ascii="Arial" w:eastAsia="Arial" w:hAnsi="Arial" w:cs="Arial"/>
              </w:rPr>
              <w:t>Knowledge of local languages</w:t>
            </w:r>
          </w:p>
        </w:tc>
        <w:tc>
          <w:tcPr>
            <w:tcW w:w="709" w:type="dxa"/>
            <w:tcBorders>
              <w:top w:val="nil"/>
              <w:bottom w:val="single" w:sz="4" w:space="0" w:color="auto"/>
            </w:tcBorders>
          </w:tcPr>
          <w:p w14:paraId="183895EF" w14:textId="77777777" w:rsidR="00565D70" w:rsidRDefault="00565D70" w:rsidP="00917393">
            <w:pPr>
              <w:spacing w:before="240" w:line="259" w:lineRule="auto"/>
              <w:jc w:val="center"/>
              <w:rPr>
                <w:rFonts w:ascii="Arial" w:eastAsia="Arial" w:hAnsi="Arial" w:cs="Arial"/>
                <w:color w:val="000000"/>
                <w:lang w:val="it-IT"/>
              </w:rPr>
            </w:pPr>
          </w:p>
        </w:tc>
        <w:tc>
          <w:tcPr>
            <w:tcW w:w="1134" w:type="dxa"/>
            <w:tcBorders>
              <w:top w:val="nil"/>
              <w:bottom w:val="single" w:sz="4" w:space="0" w:color="auto"/>
            </w:tcBorders>
          </w:tcPr>
          <w:p w14:paraId="4DDCA48D" w14:textId="68F3678C" w:rsidR="00565D70" w:rsidRPr="002635FA" w:rsidRDefault="007430A1" w:rsidP="00917393">
            <w:pPr>
              <w:spacing w:before="240" w:line="259" w:lineRule="auto"/>
              <w:jc w:val="center"/>
              <w:rPr>
                <w:rFonts w:ascii="Arial" w:eastAsia="Arial" w:hAnsi="Arial" w:cs="Arial"/>
                <w:color w:val="000000"/>
                <w:lang w:val="it-IT"/>
              </w:rPr>
            </w:pPr>
            <w:r>
              <w:rPr>
                <w:rFonts w:ascii="Arial" w:eastAsia="Arial" w:hAnsi="Arial" w:cs="Arial"/>
                <w:color w:val="000000"/>
                <w:lang w:val="it-IT"/>
              </w:rPr>
              <w:t>X</w:t>
            </w:r>
          </w:p>
        </w:tc>
      </w:tr>
      <w:tr w:rsidR="00086A6A" w14:paraId="3DD49D36" w14:textId="77777777" w:rsidTr="00B410CA">
        <w:tc>
          <w:tcPr>
            <w:tcW w:w="5665" w:type="dxa"/>
            <w:tcBorders>
              <w:top w:val="single" w:sz="4" w:space="0" w:color="auto"/>
              <w:bottom w:val="single" w:sz="4" w:space="0" w:color="auto"/>
            </w:tcBorders>
          </w:tcPr>
          <w:p w14:paraId="2B2FD503" w14:textId="77777777" w:rsidR="00086A6A" w:rsidRDefault="00C57034" w:rsidP="00CF4023">
            <w:pPr>
              <w:spacing w:line="259" w:lineRule="auto"/>
              <w:rPr>
                <w:rFonts w:ascii="Arial" w:eastAsia="Arial" w:hAnsi="Arial" w:cs="Arial"/>
                <w:b/>
                <w:color w:val="000000"/>
              </w:rPr>
            </w:pPr>
            <w:r>
              <w:rPr>
                <w:rFonts w:ascii="Arial" w:eastAsia="Arial" w:hAnsi="Arial" w:cs="Arial"/>
                <w:b/>
                <w:color w:val="000000"/>
              </w:rPr>
              <w:t>Personal Attributes and Approach</w:t>
            </w:r>
          </w:p>
        </w:tc>
        <w:tc>
          <w:tcPr>
            <w:tcW w:w="709" w:type="dxa"/>
            <w:tcBorders>
              <w:top w:val="single" w:sz="4" w:space="0" w:color="auto"/>
              <w:bottom w:val="single" w:sz="4" w:space="0" w:color="auto"/>
            </w:tcBorders>
          </w:tcPr>
          <w:p w14:paraId="650BAEFA" w14:textId="77777777" w:rsidR="00086A6A" w:rsidRDefault="00086A6A" w:rsidP="00CF4023">
            <w:pPr>
              <w:spacing w:line="259" w:lineRule="auto"/>
              <w:rPr>
                <w:rFonts w:ascii="Arial" w:eastAsia="Arial" w:hAnsi="Arial" w:cs="Arial"/>
                <w:color w:val="000000"/>
              </w:rPr>
            </w:pPr>
          </w:p>
        </w:tc>
        <w:tc>
          <w:tcPr>
            <w:tcW w:w="1134" w:type="dxa"/>
            <w:tcBorders>
              <w:top w:val="single" w:sz="4" w:space="0" w:color="auto"/>
              <w:bottom w:val="single" w:sz="4" w:space="0" w:color="auto"/>
            </w:tcBorders>
          </w:tcPr>
          <w:p w14:paraId="0C449353" w14:textId="77777777" w:rsidR="00086A6A" w:rsidRDefault="00086A6A" w:rsidP="00CF4023">
            <w:pPr>
              <w:spacing w:line="259" w:lineRule="auto"/>
              <w:rPr>
                <w:rFonts w:ascii="Arial" w:eastAsia="Arial" w:hAnsi="Arial" w:cs="Arial"/>
                <w:color w:val="000000"/>
              </w:rPr>
            </w:pPr>
          </w:p>
        </w:tc>
      </w:tr>
      <w:tr w:rsidR="00C46E4C" w14:paraId="7B060A4F" w14:textId="77777777" w:rsidTr="00B410CA">
        <w:trPr>
          <w:trHeight w:val="780"/>
        </w:trPr>
        <w:tc>
          <w:tcPr>
            <w:tcW w:w="5665" w:type="dxa"/>
            <w:tcBorders>
              <w:top w:val="single" w:sz="4" w:space="0" w:color="auto"/>
              <w:bottom w:val="nil"/>
            </w:tcBorders>
          </w:tcPr>
          <w:p w14:paraId="53D6C09E" w14:textId="4E7A9712" w:rsidR="00C46E4C" w:rsidRPr="00A00304" w:rsidRDefault="00C46E4C" w:rsidP="00C46E4C">
            <w:pPr>
              <w:pBdr>
                <w:top w:val="nil"/>
                <w:left w:val="nil"/>
                <w:bottom w:val="nil"/>
                <w:right w:val="nil"/>
                <w:between w:val="nil"/>
              </w:pBdr>
              <w:spacing w:before="240"/>
              <w:ind w:left="720"/>
              <w:rPr>
                <w:rFonts w:ascii="Arial" w:eastAsia="Arial" w:hAnsi="Arial" w:cs="Arial"/>
              </w:rPr>
            </w:pPr>
            <w:r w:rsidRPr="00B9750E">
              <w:rPr>
                <w:rFonts w:ascii="Arial" w:eastAsia="Arial" w:hAnsi="Arial" w:cs="Arial"/>
              </w:rPr>
              <w:t>Strong interpersonal and communication, listening and observational skills</w:t>
            </w:r>
          </w:p>
        </w:tc>
        <w:tc>
          <w:tcPr>
            <w:tcW w:w="709" w:type="dxa"/>
            <w:tcBorders>
              <w:top w:val="single" w:sz="4" w:space="0" w:color="auto"/>
              <w:bottom w:val="nil"/>
            </w:tcBorders>
          </w:tcPr>
          <w:p w14:paraId="26BC9647" w14:textId="618929B9" w:rsidR="00C46E4C" w:rsidRDefault="007430A1" w:rsidP="00917393">
            <w:pPr>
              <w:spacing w:before="240" w:line="259" w:lineRule="auto"/>
              <w:jc w:val="center"/>
              <w:rPr>
                <w:rFonts w:ascii="Arial" w:eastAsia="Arial" w:hAnsi="Arial" w:cs="Arial"/>
                <w:color w:val="000000"/>
              </w:rPr>
            </w:pPr>
            <w:r>
              <w:rPr>
                <w:rFonts w:ascii="Arial" w:eastAsia="Arial" w:hAnsi="Arial" w:cs="Arial"/>
                <w:color w:val="000000"/>
              </w:rPr>
              <w:t>X</w:t>
            </w:r>
          </w:p>
        </w:tc>
        <w:tc>
          <w:tcPr>
            <w:tcW w:w="1134" w:type="dxa"/>
            <w:tcBorders>
              <w:top w:val="single" w:sz="4" w:space="0" w:color="auto"/>
              <w:bottom w:val="nil"/>
            </w:tcBorders>
          </w:tcPr>
          <w:p w14:paraId="2BDDE77A" w14:textId="77777777" w:rsidR="00C46E4C" w:rsidRDefault="00C46E4C" w:rsidP="00917393">
            <w:pPr>
              <w:spacing w:before="240" w:line="259" w:lineRule="auto"/>
              <w:jc w:val="center"/>
              <w:rPr>
                <w:rFonts w:ascii="Arial" w:eastAsia="Arial" w:hAnsi="Arial" w:cs="Arial"/>
                <w:color w:val="000000"/>
              </w:rPr>
            </w:pPr>
          </w:p>
        </w:tc>
      </w:tr>
      <w:tr w:rsidR="00C46E4C" w14:paraId="2DE0EFA1" w14:textId="77777777" w:rsidTr="00B410CA">
        <w:tc>
          <w:tcPr>
            <w:tcW w:w="5665" w:type="dxa"/>
            <w:tcBorders>
              <w:top w:val="nil"/>
              <w:bottom w:val="single" w:sz="4" w:space="0" w:color="000000"/>
            </w:tcBorders>
          </w:tcPr>
          <w:p w14:paraId="60461132" w14:textId="215EA7C2" w:rsidR="00C46E4C" w:rsidRPr="00A00304" w:rsidRDefault="00C46E4C" w:rsidP="00490CD8">
            <w:pPr>
              <w:pBdr>
                <w:top w:val="nil"/>
                <w:left w:val="nil"/>
                <w:bottom w:val="nil"/>
                <w:right w:val="nil"/>
                <w:between w:val="nil"/>
              </w:pBdr>
              <w:spacing w:before="240" w:after="240"/>
              <w:ind w:left="720"/>
              <w:rPr>
                <w:rFonts w:ascii="Arial" w:eastAsia="Arial" w:hAnsi="Arial" w:cs="Arial"/>
              </w:rPr>
            </w:pPr>
            <w:r w:rsidRPr="00B9750E">
              <w:rPr>
                <w:rFonts w:ascii="Arial" w:eastAsia="Arial" w:hAnsi="Arial" w:cs="Arial"/>
              </w:rPr>
              <w:t>Good problem-solving with creative thinking</w:t>
            </w:r>
          </w:p>
        </w:tc>
        <w:tc>
          <w:tcPr>
            <w:tcW w:w="709" w:type="dxa"/>
            <w:tcBorders>
              <w:top w:val="nil"/>
              <w:bottom w:val="single" w:sz="4" w:space="0" w:color="000000"/>
            </w:tcBorders>
          </w:tcPr>
          <w:p w14:paraId="7B0E9017" w14:textId="72CCD9E4" w:rsidR="00C46E4C" w:rsidRDefault="007430A1" w:rsidP="00917393">
            <w:pPr>
              <w:spacing w:before="240" w:line="259" w:lineRule="auto"/>
              <w:jc w:val="center"/>
              <w:rPr>
                <w:rFonts w:ascii="Arial" w:eastAsia="Arial" w:hAnsi="Arial" w:cs="Arial"/>
                <w:color w:val="000000"/>
              </w:rPr>
            </w:pPr>
            <w:r>
              <w:rPr>
                <w:rFonts w:ascii="Arial" w:eastAsia="Arial" w:hAnsi="Arial" w:cs="Arial"/>
                <w:color w:val="000000"/>
              </w:rPr>
              <w:t>X</w:t>
            </w:r>
          </w:p>
        </w:tc>
        <w:tc>
          <w:tcPr>
            <w:tcW w:w="1134" w:type="dxa"/>
            <w:tcBorders>
              <w:top w:val="nil"/>
              <w:bottom w:val="single" w:sz="4" w:space="0" w:color="000000"/>
            </w:tcBorders>
          </w:tcPr>
          <w:p w14:paraId="78BAB5E4" w14:textId="77777777" w:rsidR="00C46E4C" w:rsidRDefault="00C46E4C" w:rsidP="00917393">
            <w:pPr>
              <w:spacing w:before="240" w:line="259" w:lineRule="auto"/>
              <w:jc w:val="center"/>
              <w:rPr>
                <w:rFonts w:ascii="Arial" w:eastAsia="Arial" w:hAnsi="Arial" w:cs="Arial"/>
                <w:color w:val="000000"/>
              </w:rPr>
            </w:pPr>
          </w:p>
        </w:tc>
      </w:tr>
      <w:tr w:rsidR="00C46E4C" w14:paraId="603F2E86" w14:textId="77777777" w:rsidTr="00B410CA">
        <w:trPr>
          <w:trHeight w:val="837"/>
        </w:trPr>
        <w:tc>
          <w:tcPr>
            <w:tcW w:w="5665" w:type="dxa"/>
            <w:tcBorders>
              <w:top w:val="single" w:sz="4" w:space="0" w:color="000000"/>
              <w:bottom w:val="nil"/>
            </w:tcBorders>
          </w:tcPr>
          <w:p w14:paraId="1A60EB25" w14:textId="062552D9" w:rsidR="00C46E4C" w:rsidRPr="00A00304" w:rsidRDefault="00C46E4C" w:rsidP="00C46E4C">
            <w:pPr>
              <w:pBdr>
                <w:top w:val="nil"/>
                <w:left w:val="nil"/>
                <w:bottom w:val="nil"/>
                <w:right w:val="nil"/>
                <w:between w:val="nil"/>
              </w:pBdr>
              <w:spacing w:before="240"/>
              <w:ind w:left="720"/>
              <w:rPr>
                <w:rFonts w:ascii="Arial" w:eastAsia="Arial" w:hAnsi="Arial" w:cs="Arial"/>
              </w:rPr>
            </w:pPr>
            <w:r w:rsidRPr="00B9750E">
              <w:rPr>
                <w:rFonts w:ascii="Arial" w:eastAsia="Arial" w:hAnsi="Arial" w:cs="Arial"/>
              </w:rPr>
              <w:lastRenderedPageBreak/>
              <w:t>Positivity and enthusiasm for improving the local community</w:t>
            </w:r>
          </w:p>
        </w:tc>
        <w:tc>
          <w:tcPr>
            <w:tcW w:w="709" w:type="dxa"/>
            <w:tcBorders>
              <w:top w:val="single" w:sz="4" w:space="0" w:color="000000"/>
              <w:bottom w:val="nil"/>
            </w:tcBorders>
          </w:tcPr>
          <w:p w14:paraId="1329BB4B" w14:textId="41D4A245" w:rsidR="00C46E4C" w:rsidRDefault="007430A1" w:rsidP="00917393">
            <w:pPr>
              <w:spacing w:before="240" w:line="259" w:lineRule="auto"/>
              <w:jc w:val="center"/>
              <w:rPr>
                <w:rFonts w:ascii="Arial" w:eastAsia="Arial" w:hAnsi="Arial" w:cs="Arial"/>
                <w:color w:val="000000"/>
              </w:rPr>
            </w:pPr>
            <w:r>
              <w:rPr>
                <w:rFonts w:ascii="Arial" w:eastAsia="Arial" w:hAnsi="Arial" w:cs="Arial"/>
                <w:color w:val="000000"/>
              </w:rPr>
              <w:t>X</w:t>
            </w:r>
          </w:p>
        </w:tc>
        <w:tc>
          <w:tcPr>
            <w:tcW w:w="1134" w:type="dxa"/>
            <w:tcBorders>
              <w:top w:val="single" w:sz="4" w:space="0" w:color="000000"/>
              <w:bottom w:val="nil"/>
            </w:tcBorders>
          </w:tcPr>
          <w:p w14:paraId="4302DF59" w14:textId="77777777" w:rsidR="00C46E4C" w:rsidRDefault="00C46E4C" w:rsidP="00917393">
            <w:pPr>
              <w:spacing w:before="240" w:line="259" w:lineRule="auto"/>
              <w:jc w:val="center"/>
              <w:rPr>
                <w:rFonts w:ascii="Arial" w:eastAsia="Arial" w:hAnsi="Arial" w:cs="Arial"/>
                <w:color w:val="000000"/>
              </w:rPr>
            </w:pPr>
          </w:p>
        </w:tc>
      </w:tr>
      <w:tr w:rsidR="00C46E4C" w14:paraId="3ABEEA27" w14:textId="77777777" w:rsidTr="00B410CA">
        <w:trPr>
          <w:trHeight w:val="848"/>
        </w:trPr>
        <w:tc>
          <w:tcPr>
            <w:tcW w:w="5665" w:type="dxa"/>
            <w:tcBorders>
              <w:top w:val="nil"/>
              <w:bottom w:val="nil"/>
            </w:tcBorders>
          </w:tcPr>
          <w:p w14:paraId="2212809D" w14:textId="60E7F7F7" w:rsidR="00C46E4C" w:rsidRPr="00A00304" w:rsidRDefault="00C46E4C" w:rsidP="00C46E4C">
            <w:pPr>
              <w:pBdr>
                <w:top w:val="nil"/>
                <w:left w:val="nil"/>
                <w:bottom w:val="nil"/>
                <w:right w:val="nil"/>
                <w:between w:val="nil"/>
              </w:pBdr>
              <w:spacing w:before="240"/>
              <w:ind w:left="720"/>
              <w:rPr>
                <w:rFonts w:ascii="Arial" w:eastAsia="Arial" w:hAnsi="Arial" w:cs="Arial"/>
              </w:rPr>
            </w:pPr>
            <w:r w:rsidRPr="00B9750E">
              <w:rPr>
                <w:rFonts w:ascii="Arial" w:eastAsia="Arial" w:hAnsi="Arial" w:cs="Arial"/>
              </w:rPr>
              <w:t>Relationship building including starting, renewing and keeping community connections</w:t>
            </w:r>
          </w:p>
        </w:tc>
        <w:tc>
          <w:tcPr>
            <w:tcW w:w="709" w:type="dxa"/>
            <w:tcBorders>
              <w:top w:val="nil"/>
              <w:bottom w:val="nil"/>
            </w:tcBorders>
          </w:tcPr>
          <w:p w14:paraId="3ADCDA6E" w14:textId="6F124363" w:rsidR="00C46E4C" w:rsidRDefault="007430A1" w:rsidP="00917393">
            <w:pPr>
              <w:spacing w:before="240" w:line="259" w:lineRule="auto"/>
              <w:jc w:val="center"/>
              <w:rPr>
                <w:rFonts w:ascii="Arial" w:eastAsia="Arial" w:hAnsi="Arial" w:cs="Arial"/>
                <w:color w:val="000000"/>
              </w:rPr>
            </w:pPr>
            <w:r>
              <w:rPr>
                <w:rFonts w:ascii="Arial" w:eastAsia="Arial" w:hAnsi="Arial" w:cs="Arial"/>
                <w:color w:val="000000"/>
              </w:rPr>
              <w:t>X</w:t>
            </w:r>
          </w:p>
        </w:tc>
        <w:tc>
          <w:tcPr>
            <w:tcW w:w="1134" w:type="dxa"/>
            <w:tcBorders>
              <w:top w:val="nil"/>
              <w:bottom w:val="nil"/>
            </w:tcBorders>
          </w:tcPr>
          <w:p w14:paraId="45B48E2B" w14:textId="77777777" w:rsidR="00C46E4C" w:rsidRDefault="00C46E4C" w:rsidP="00917393">
            <w:pPr>
              <w:spacing w:before="240" w:line="259" w:lineRule="auto"/>
              <w:jc w:val="center"/>
              <w:rPr>
                <w:rFonts w:ascii="Arial" w:eastAsia="Arial" w:hAnsi="Arial" w:cs="Arial"/>
                <w:color w:val="000000"/>
              </w:rPr>
            </w:pPr>
          </w:p>
        </w:tc>
      </w:tr>
      <w:tr w:rsidR="00C46E4C" w14:paraId="258CDB35" w14:textId="77777777" w:rsidTr="00B410CA">
        <w:trPr>
          <w:trHeight w:val="833"/>
        </w:trPr>
        <w:tc>
          <w:tcPr>
            <w:tcW w:w="5665" w:type="dxa"/>
            <w:tcBorders>
              <w:top w:val="nil"/>
              <w:bottom w:val="nil"/>
            </w:tcBorders>
          </w:tcPr>
          <w:p w14:paraId="5D8270D6" w14:textId="3E20B438" w:rsidR="00C46E4C" w:rsidRPr="00A00304" w:rsidRDefault="00C46E4C" w:rsidP="00C46E4C">
            <w:pPr>
              <w:pBdr>
                <w:top w:val="nil"/>
                <w:left w:val="nil"/>
                <w:bottom w:val="nil"/>
                <w:right w:val="nil"/>
                <w:between w:val="nil"/>
              </w:pBdr>
              <w:spacing w:before="240"/>
              <w:ind w:left="720"/>
              <w:rPr>
                <w:rFonts w:ascii="Arial" w:eastAsia="Arial" w:hAnsi="Arial" w:cs="Arial"/>
              </w:rPr>
            </w:pPr>
            <w:r w:rsidRPr="00B9750E">
              <w:rPr>
                <w:rFonts w:ascii="Arial" w:eastAsia="Arial" w:hAnsi="Arial" w:cs="Arial"/>
              </w:rPr>
              <w:t>The ability to work effectively with a wide range of teams in a diverse community</w:t>
            </w:r>
          </w:p>
        </w:tc>
        <w:tc>
          <w:tcPr>
            <w:tcW w:w="709" w:type="dxa"/>
            <w:tcBorders>
              <w:top w:val="nil"/>
              <w:bottom w:val="nil"/>
            </w:tcBorders>
          </w:tcPr>
          <w:p w14:paraId="702FA877" w14:textId="433A825F" w:rsidR="00C46E4C" w:rsidRDefault="007430A1" w:rsidP="00917393">
            <w:pPr>
              <w:spacing w:before="240" w:line="259" w:lineRule="auto"/>
              <w:jc w:val="center"/>
              <w:rPr>
                <w:rFonts w:ascii="Arial" w:eastAsia="Arial" w:hAnsi="Arial" w:cs="Arial"/>
                <w:color w:val="000000"/>
              </w:rPr>
            </w:pPr>
            <w:r>
              <w:rPr>
                <w:rFonts w:ascii="Arial" w:eastAsia="Arial" w:hAnsi="Arial" w:cs="Arial"/>
                <w:color w:val="000000"/>
              </w:rPr>
              <w:t>X</w:t>
            </w:r>
          </w:p>
        </w:tc>
        <w:tc>
          <w:tcPr>
            <w:tcW w:w="1134" w:type="dxa"/>
            <w:tcBorders>
              <w:top w:val="nil"/>
              <w:bottom w:val="nil"/>
            </w:tcBorders>
          </w:tcPr>
          <w:p w14:paraId="6F5EDE8E" w14:textId="77777777" w:rsidR="00C46E4C" w:rsidRDefault="00C46E4C" w:rsidP="00917393">
            <w:pPr>
              <w:spacing w:before="240" w:line="259" w:lineRule="auto"/>
              <w:jc w:val="center"/>
              <w:rPr>
                <w:rFonts w:ascii="Arial" w:eastAsia="Arial" w:hAnsi="Arial" w:cs="Arial"/>
                <w:color w:val="000000"/>
              </w:rPr>
            </w:pPr>
          </w:p>
        </w:tc>
      </w:tr>
      <w:tr w:rsidR="00C46E4C" w14:paraId="6EC64059" w14:textId="77777777" w:rsidTr="00B410CA">
        <w:trPr>
          <w:trHeight w:val="1114"/>
        </w:trPr>
        <w:tc>
          <w:tcPr>
            <w:tcW w:w="5665" w:type="dxa"/>
            <w:tcBorders>
              <w:top w:val="nil"/>
            </w:tcBorders>
          </w:tcPr>
          <w:p w14:paraId="21CA634E" w14:textId="07AE9AFE" w:rsidR="00C46E4C" w:rsidRPr="00A00304" w:rsidRDefault="00C46E4C" w:rsidP="00C46E4C">
            <w:pPr>
              <w:pBdr>
                <w:top w:val="nil"/>
                <w:left w:val="nil"/>
                <w:bottom w:val="nil"/>
                <w:right w:val="nil"/>
                <w:between w:val="nil"/>
              </w:pBdr>
              <w:spacing w:before="240"/>
              <w:ind w:left="720"/>
              <w:rPr>
                <w:rFonts w:ascii="Arial" w:eastAsia="Arial" w:hAnsi="Arial" w:cs="Arial"/>
              </w:rPr>
            </w:pPr>
            <w:r w:rsidRPr="00B9750E">
              <w:rPr>
                <w:rFonts w:ascii="Arial" w:eastAsia="Arial" w:hAnsi="Arial" w:cs="Arial"/>
              </w:rPr>
              <w:t>Commitment to promote social changes that support the health and well-being of the local community</w:t>
            </w:r>
          </w:p>
        </w:tc>
        <w:tc>
          <w:tcPr>
            <w:tcW w:w="709" w:type="dxa"/>
            <w:tcBorders>
              <w:top w:val="nil"/>
            </w:tcBorders>
          </w:tcPr>
          <w:p w14:paraId="6C507795" w14:textId="7255FBE8" w:rsidR="00C46E4C" w:rsidRDefault="007430A1" w:rsidP="00917393">
            <w:pPr>
              <w:spacing w:before="240" w:line="259" w:lineRule="auto"/>
              <w:jc w:val="center"/>
              <w:rPr>
                <w:rFonts w:ascii="Arial" w:eastAsia="Arial" w:hAnsi="Arial" w:cs="Arial"/>
                <w:color w:val="000000"/>
              </w:rPr>
            </w:pPr>
            <w:r>
              <w:rPr>
                <w:rFonts w:ascii="Arial" w:eastAsia="Arial" w:hAnsi="Arial" w:cs="Arial"/>
                <w:color w:val="000000"/>
              </w:rPr>
              <w:t>X</w:t>
            </w:r>
          </w:p>
        </w:tc>
        <w:tc>
          <w:tcPr>
            <w:tcW w:w="1134" w:type="dxa"/>
            <w:tcBorders>
              <w:top w:val="nil"/>
            </w:tcBorders>
          </w:tcPr>
          <w:p w14:paraId="66087D92" w14:textId="77777777" w:rsidR="00C46E4C" w:rsidRDefault="00C46E4C" w:rsidP="00917393">
            <w:pPr>
              <w:spacing w:before="240" w:line="259" w:lineRule="auto"/>
              <w:jc w:val="center"/>
              <w:rPr>
                <w:rFonts w:ascii="Arial" w:eastAsia="Arial" w:hAnsi="Arial" w:cs="Arial"/>
                <w:color w:val="000000"/>
              </w:rPr>
            </w:pPr>
          </w:p>
        </w:tc>
      </w:tr>
    </w:tbl>
    <w:p w14:paraId="31C6747B" w14:textId="77777777" w:rsidR="00086A6A" w:rsidRDefault="00086A6A"/>
    <w:p w14:paraId="256F6F39" w14:textId="77777777" w:rsidR="00086A6A" w:rsidRDefault="00086A6A">
      <w:pPr>
        <w:pBdr>
          <w:top w:val="nil"/>
          <w:left w:val="nil"/>
          <w:bottom w:val="nil"/>
          <w:right w:val="nil"/>
          <w:between w:val="nil"/>
        </w:pBdr>
        <w:shd w:val="clear" w:color="auto" w:fill="FFFFFF"/>
        <w:rPr>
          <w:rFonts w:ascii="Calibri" w:eastAsia="Calibri" w:hAnsi="Calibri" w:cs="Calibri"/>
          <w:color w:val="000000"/>
          <w:sz w:val="22"/>
          <w:szCs w:val="22"/>
        </w:rPr>
      </w:pPr>
    </w:p>
    <w:p w14:paraId="57541B61" w14:textId="54B0893E" w:rsidR="00086A6A" w:rsidRPr="001E33E5" w:rsidRDefault="00086A6A">
      <w:pPr>
        <w:rPr>
          <w:rFonts w:ascii="Arial" w:eastAsia="Arial" w:hAnsi="Arial" w:cs="Arial"/>
          <w:b/>
          <w:color w:val="000000"/>
        </w:rPr>
      </w:pPr>
    </w:p>
    <w:sectPr w:rsidR="00086A6A" w:rsidRPr="001E33E5">
      <w:headerReference w:type="default" r:id="rId9"/>
      <w:footerReference w:type="even" r:id="rId10"/>
      <w:footerReference w:type="default" r:id="rId11"/>
      <w:pgSz w:w="11906" w:h="16838"/>
      <w:pgMar w:top="1134"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E74F" w14:textId="77777777" w:rsidR="004E2435" w:rsidRDefault="004E2435">
      <w:r>
        <w:separator/>
      </w:r>
    </w:p>
  </w:endnote>
  <w:endnote w:type="continuationSeparator" w:id="0">
    <w:p w14:paraId="3AF503BD" w14:textId="77777777" w:rsidR="004E2435" w:rsidRDefault="004E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e Olive">
    <w:altName w:val="Trebuchet MS"/>
    <w:charset w:val="00"/>
    <w:family w:val="auto"/>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1C34" w14:textId="77777777" w:rsidR="00086A6A" w:rsidRDefault="00C5703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4A25AA71" w14:textId="77777777" w:rsidR="00086A6A" w:rsidRDefault="00086A6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2092" w14:textId="7F4AB207" w:rsidR="00086A6A" w:rsidRDefault="00086C1B">
    <w:pPr>
      <w:pBdr>
        <w:top w:val="nil"/>
        <w:left w:val="nil"/>
        <w:bottom w:val="nil"/>
        <w:right w:val="nil"/>
        <w:between w:val="nil"/>
      </w:pBdr>
      <w:tabs>
        <w:tab w:val="center" w:pos="4153"/>
        <w:tab w:val="right" w:pos="8306"/>
      </w:tabs>
      <w:rPr>
        <w:rFonts w:ascii="Calibri" w:eastAsia="Calibri" w:hAnsi="Calibri" w:cs="Calibri"/>
        <w:color w:val="000000"/>
        <w:sz w:val="22"/>
        <w:szCs w:val="22"/>
      </w:rPr>
    </w:pPr>
    <w:r>
      <w:rPr>
        <w:rFonts w:ascii="Calibri" w:eastAsia="Calibri" w:hAnsi="Calibri" w:cs="Calibri"/>
        <w:color w:val="000000"/>
        <w:sz w:val="22"/>
        <w:szCs w:val="22"/>
      </w:rPr>
      <w:t>Community Health and Wellbeing</w:t>
    </w:r>
    <w:r w:rsidR="00C57034">
      <w:rPr>
        <w:rFonts w:ascii="Calibri" w:eastAsia="Calibri" w:hAnsi="Calibri" w:cs="Calibri"/>
        <w:color w:val="000000"/>
        <w:sz w:val="22"/>
        <w:szCs w:val="22"/>
      </w:rPr>
      <w:t xml:space="preserve"> Worker Job Description </w:t>
    </w:r>
    <w:r>
      <w:rPr>
        <w:rFonts w:ascii="Calibri" w:eastAsia="Calibri" w:hAnsi="Calibri" w:cs="Calibri"/>
        <w:color w:val="000000"/>
        <w:sz w:val="22"/>
        <w:szCs w:val="22"/>
      </w:rPr>
      <w:t>March</w:t>
    </w:r>
    <w:r w:rsidR="00C57034">
      <w:rPr>
        <w:rFonts w:ascii="Calibri" w:eastAsia="Calibri" w:hAnsi="Calibri" w:cs="Calibri"/>
        <w:color w:val="000000"/>
        <w:sz w:val="22"/>
        <w:szCs w:val="22"/>
      </w:rPr>
      <w:t xml:space="preserve"> 202</w:t>
    </w:r>
    <w:r>
      <w:rPr>
        <w:rFonts w:ascii="Calibri" w:eastAsia="Calibri" w:hAnsi="Calibri" w:cs="Calibri"/>
        <w:color w:val="000000"/>
        <w:sz w:val="22"/>
        <w:szCs w:val="22"/>
      </w:rPr>
      <w:t>4</w:t>
    </w:r>
    <w:r w:rsidR="00C57034">
      <w:rPr>
        <w:rFonts w:ascii="Calibri" w:eastAsia="Calibri" w:hAnsi="Calibri" w:cs="Calibri"/>
        <w:color w:val="000000"/>
        <w:sz w:val="22"/>
        <w:szCs w:val="22"/>
      </w:rPr>
      <w:tab/>
      <w:t xml:space="preserve">Page </w:t>
    </w:r>
    <w:r w:rsidR="00C57034">
      <w:rPr>
        <w:rFonts w:ascii="Calibri" w:eastAsia="Calibri" w:hAnsi="Calibri" w:cs="Calibri"/>
        <w:color w:val="000000"/>
        <w:sz w:val="22"/>
        <w:szCs w:val="22"/>
      </w:rPr>
      <w:fldChar w:fldCharType="begin"/>
    </w:r>
    <w:r w:rsidR="00C57034">
      <w:rPr>
        <w:rFonts w:ascii="Calibri" w:eastAsia="Calibri" w:hAnsi="Calibri" w:cs="Calibri"/>
        <w:color w:val="000000"/>
        <w:sz w:val="22"/>
        <w:szCs w:val="22"/>
      </w:rPr>
      <w:instrText>PAGE</w:instrText>
    </w:r>
    <w:r w:rsidR="00C57034">
      <w:rPr>
        <w:rFonts w:ascii="Calibri" w:eastAsia="Calibri" w:hAnsi="Calibri" w:cs="Calibri"/>
        <w:color w:val="000000"/>
        <w:sz w:val="22"/>
        <w:szCs w:val="22"/>
      </w:rPr>
      <w:fldChar w:fldCharType="separate"/>
    </w:r>
    <w:r w:rsidR="00597C79">
      <w:rPr>
        <w:rFonts w:ascii="Calibri" w:eastAsia="Calibri" w:hAnsi="Calibri" w:cs="Calibri"/>
        <w:noProof/>
        <w:color w:val="000000"/>
        <w:sz w:val="22"/>
        <w:szCs w:val="22"/>
      </w:rPr>
      <w:t>1</w:t>
    </w:r>
    <w:r w:rsidR="00C57034">
      <w:rPr>
        <w:rFonts w:ascii="Calibri" w:eastAsia="Calibri" w:hAnsi="Calibri" w:cs="Calibri"/>
        <w:color w:val="000000"/>
        <w:sz w:val="22"/>
        <w:szCs w:val="22"/>
      </w:rPr>
      <w:fldChar w:fldCharType="end"/>
    </w:r>
  </w:p>
  <w:p w14:paraId="0CC94FA4" w14:textId="77777777" w:rsidR="00086A6A" w:rsidRDefault="00086A6A">
    <w:pPr>
      <w:pBdr>
        <w:top w:val="nil"/>
        <w:left w:val="nil"/>
        <w:bottom w:val="nil"/>
        <w:right w:val="nil"/>
        <w:between w:val="nil"/>
      </w:pBdr>
      <w:tabs>
        <w:tab w:val="center" w:pos="4153"/>
        <w:tab w:val="right" w:pos="8306"/>
        <w:tab w:val="left" w:pos="7797"/>
      </w:tabs>
      <w:ind w:right="360"/>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CC1E" w14:textId="77777777" w:rsidR="004E2435" w:rsidRDefault="004E2435">
      <w:r>
        <w:separator/>
      </w:r>
    </w:p>
  </w:footnote>
  <w:footnote w:type="continuationSeparator" w:id="0">
    <w:p w14:paraId="6C94CAEB" w14:textId="77777777" w:rsidR="004E2435" w:rsidRDefault="004E2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7648" w14:textId="436C3590" w:rsidR="00086A6A" w:rsidRDefault="00F9003D" w:rsidP="00FA5706">
    <w:pPr>
      <w:pBdr>
        <w:top w:val="nil"/>
        <w:left w:val="nil"/>
        <w:bottom w:val="nil"/>
        <w:right w:val="nil"/>
        <w:between w:val="nil"/>
      </w:pBdr>
      <w:tabs>
        <w:tab w:val="center" w:pos="4513"/>
        <w:tab w:val="right" w:pos="9026"/>
      </w:tabs>
      <w:jc w:val="center"/>
      <w:rPr>
        <w:color w:val="000000"/>
      </w:rPr>
    </w:pPr>
    <w:r>
      <w:rPr>
        <w:noProof/>
        <w:color w:val="000000"/>
      </w:rPr>
      <w:drawing>
        <wp:anchor distT="0" distB="0" distL="114300" distR="114300" simplePos="0" relativeHeight="251660288" behindDoc="0" locked="0" layoutInCell="1" allowOverlap="1" wp14:anchorId="140E5EA0" wp14:editId="286A45E5">
          <wp:simplePos x="0" y="0"/>
          <wp:positionH relativeFrom="column">
            <wp:posOffset>-80010</wp:posOffset>
          </wp:positionH>
          <wp:positionV relativeFrom="paragraph">
            <wp:posOffset>168910</wp:posOffset>
          </wp:positionV>
          <wp:extent cx="1796716" cy="1272744"/>
          <wp:effectExtent l="0" t="0" r="0" b="3810"/>
          <wp:wrapSquare wrapText="bothSides"/>
          <wp:docPr id="451693836"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693836" name="Picture 2" descr="A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6716" cy="1272744"/>
                  </a:xfrm>
                  <a:prstGeom prst="rect">
                    <a:avLst/>
                  </a:prstGeom>
                </pic:spPr>
              </pic:pic>
            </a:graphicData>
          </a:graphic>
        </wp:anchor>
      </w:drawing>
    </w:r>
    <w:r w:rsidR="00FA5706">
      <w:rPr>
        <w:noProof/>
        <w:color w:val="000000"/>
      </w:rPr>
      <w:drawing>
        <wp:anchor distT="0" distB="0" distL="114300" distR="114300" simplePos="0" relativeHeight="251659264" behindDoc="0" locked="0" layoutInCell="1" allowOverlap="1" wp14:anchorId="0415C7EE" wp14:editId="72F7829E">
          <wp:simplePos x="0" y="0"/>
          <wp:positionH relativeFrom="column">
            <wp:posOffset>3897935</wp:posOffset>
          </wp:positionH>
          <wp:positionV relativeFrom="paragraph">
            <wp:posOffset>314960</wp:posOffset>
          </wp:positionV>
          <wp:extent cx="2197100" cy="614045"/>
          <wp:effectExtent l="0" t="0" r="0" b="0"/>
          <wp:wrapNone/>
          <wp:docPr id="627135181"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135181" name="Graphic 62713518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197100" cy="614045"/>
                  </a:xfrm>
                  <a:prstGeom prst="rect">
                    <a:avLst/>
                  </a:prstGeom>
                </pic:spPr>
              </pic:pic>
            </a:graphicData>
          </a:graphic>
          <wp14:sizeRelH relativeFrom="margin">
            <wp14:pctWidth>0</wp14:pctWidth>
          </wp14:sizeRelH>
          <wp14:sizeRelV relativeFrom="margin">
            <wp14:pctHeight>0</wp14:pctHeight>
          </wp14:sizeRelV>
        </wp:anchor>
      </w:drawing>
    </w:r>
  </w:p>
  <w:p w14:paraId="670D42AC" w14:textId="294FA410" w:rsidR="00F63B3C" w:rsidRDefault="00F9003D" w:rsidP="00597C79">
    <w:pPr>
      <w:pBdr>
        <w:top w:val="nil"/>
        <w:left w:val="nil"/>
        <w:bottom w:val="nil"/>
        <w:right w:val="nil"/>
        <w:between w:val="nil"/>
      </w:pBdr>
      <w:tabs>
        <w:tab w:val="center" w:pos="4513"/>
        <w:tab w:val="right" w:pos="9026"/>
      </w:tabs>
      <w:jc w:val="center"/>
      <w:rPr>
        <w:color w:val="000000"/>
      </w:rPr>
    </w:pPr>
    <w:r>
      <w:rPr>
        <w:noProof/>
      </w:rPr>
      <w:drawing>
        <wp:anchor distT="0" distB="0" distL="114300" distR="114300" simplePos="0" relativeHeight="251658240" behindDoc="0" locked="0" layoutInCell="1" allowOverlap="1" wp14:anchorId="3C39178F" wp14:editId="048E8807">
          <wp:simplePos x="0" y="0"/>
          <wp:positionH relativeFrom="column">
            <wp:posOffset>1715135</wp:posOffset>
          </wp:positionH>
          <wp:positionV relativeFrom="paragraph">
            <wp:posOffset>140970</wp:posOffset>
          </wp:positionV>
          <wp:extent cx="1790700" cy="511810"/>
          <wp:effectExtent l="0" t="0" r="0" b="2540"/>
          <wp:wrapNone/>
          <wp:docPr id="421773292" name="Picture 1" descr="A blue and orange square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773292" name="Picture 1" descr="A blue and orange square with red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5118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933"/>
    <w:multiLevelType w:val="hybridMultilevel"/>
    <w:tmpl w:val="37BC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273A5"/>
    <w:multiLevelType w:val="multilevel"/>
    <w:tmpl w:val="C9B82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69015B"/>
    <w:multiLevelType w:val="multilevel"/>
    <w:tmpl w:val="4DC2A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2258D9"/>
    <w:multiLevelType w:val="multilevel"/>
    <w:tmpl w:val="A6F20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4F4F4D"/>
    <w:multiLevelType w:val="hybridMultilevel"/>
    <w:tmpl w:val="1A56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256F1"/>
    <w:multiLevelType w:val="multilevel"/>
    <w:tmpl w:val="26DC4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2202B5"/>
    <w:multiLevelType w:val="hybridMultilevel"/>
    <w:tmpl w:val="FA96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95494"/>
    <w:multiLevelType w:val="hybridMultilevel"/>
    <w:tmpl w:val="11F0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4626177">
    <w:abstractNumId w:val="3"/>
  </w:num>
  <w:num w:numId="2" w16cid:durableId="1184050779">
    <w:abstractNumId w:val="1"/>
  </w:num>
  <w:num w:numId="3" w16cid:durableId="179858820">
    <w:abstractNumId w:val="2"/>
  </w:num>
  <w:num w:numId="4" w16cid:durableId="436946952">
    <w:abstractNumId w:val="5"/>
  </w:num>
  <w:num w:numId="5" w16cid:durableId="779421647">
    <w:abstractNumId w:val="6"/>
  </w:num>
  <w:num w:numId="6" w16cid:durableId="2070035035">
    <w:abstractNumId w:val="0"/>
  </w:num>
  <w:num w:numId="7" w16cid:durableId="2045328876">
    <w:abstractNumId w:val="4"/>
  </w:num>
  <w:num w:numId="8" w16cid:durableId="9409961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6A"/>
    <w:rsid w:val="0001094B"/>
    <w:rsid w:val="00013FCE"/>
    <w:rsid w:val="00025386"/>
    <w:rsid w:val="0006046B"/>
    <w:rsid w:val="00081C12"/>
    <w:rsid w:val="000820EB"/>
    <w:rsid w:val="00086A6A"/>
    <w:rsid w:val="00086C1B"/>
    <w:rsid w:val="000B1072"/>
    <w:rsid w:val="001008E0"/>
    <w:rsid w:val="00117A6B"/>
    <w:rsid w:val="0012500E"/>
    <w:rsid w:val="0014726D"/>
    <w:rsid w:val="0016690B"/>
    <w:rsid w:val="001867F6"/>
    <w:rsid w:val="001963DF"/>
    <w:rsid w:val="001A1D21"/>
    <w:rsid w:val="001E33E5"/>
    <w:rsid w:val="00204FBD"/>
    <w:rsid w:val="00217DF0"/>
    <w:rsid w:val="002263A0"/>
    <w:rsid w:val="002379B3"/>
    <w:rsid w:val="00250133"/>
    <w:rsid w:val="002635FA"/>
    <w:rsid w:val="00281D20"/>
    <w:rsid w:val="00282FEB"/>
    <w:rsid w:val="00286366"/>
    <w:rsid w:val="00290E09"/>
    <w:rsid w:val="00290F86"/>
    <w:rsid w:val="002978E9"/>
    <w:rsid w:val="002A6499"/>
    <w:rsid w:val="002B4D68"/>
    <w:rsid w:val="002B7F68"/>
    <w:rsid w:val="00303088"/>
    <w:rsid w:val="003077DD"/>
    <w:rsid w:val="00330822"/>
    <w:rsid w:val="0034287E"/>
    <w:rsid w:val="00384BB8"/>
    <w:rsid w:val="003A7DA7"/>
    <w:rsid w:val="003B13B2"/>
    <w:rsid w:val="003F078A"/>
    <w:rsid w:val="00401B82"/>
    <w:rsid w:val="00401EAE"/>
    <w:rsid w:val="00464BE6"/>
    <w:rsid w:val="004820BF"/>
    <w:rsid w:val="00490CD8"/>
    <w:rsid w:val="004969F4"/>
    <w:rsid w:val="004D60CE"/>
    <w:rsid w:val="004E2435"/>
    <w:rsid w:val="00525F45"/>
    <w:rsid w:val="0053626F"/>
    <w:rsid w:val="00565D70"/>
    <w:rsid w:val="00583683"/>
    <w:rsid w:val="00587787"/>
    <w:rsid w:val="00587818"/>
    <w:rsid w:val="00597C79"/>
    <w:rsid w:val="005A2557"/>
    <w:rsid w:val="005A2641"/>
    <w:rsid w:val="005A6569"/>
    <w:rsid w:val="005C21B2"/>
    <w:rsid w:val="005C240A"/>
    <w:rsid w:val="005D3303"/>
    <w:rsid w:val="006372FB"/>
    <w:rsid w:val="00645A9F"/>
    <w:rsid w:val="00664CC3"/>
    <w:rsid w:val="006913D9"/>
    <w:rsid w:val="006A7844"/>
    <w:rsid w:val="006D2ADA"/>
    <w:rsid w:val="006E045D"/>
    <w:rsid w:val="006F2361"/>
    <w:rsid w:val="006F380E"/>
    <w:rsid w:val="007430A1"/>
    <w:rsid w:val="00743503"/>
    <w:rsid w:val="0074649A"/>
    <w:rsid w:val="00751AE6"/>
    <w:rsid w:val="00765D8D"/>
    <w:rsid w:val="007968D4"/>
    <w:rsid w:val="007B2CC9"/>
    <w:rsid w:val="007C497B"/>
    <w:rsid w:val="007F2AB5"/>
    <w:rsid w:val="008243BA"/>
    <w:rsid w:val="00837447"/>
    <w:rsid w:val="008517EB"/>
    <w:rsid w:val="00852A49"/>
    <w:rsid w:val="008A569E"/>
    <w:rsid w:val="008B14DE"/>
    <w:rsid w:val="008B7C6B"/>
    <w:rsid w:val="008F43E9"/>
    <w:rsid w:val="0090421E"/>
    <w:rsid w:val="00917393"/>
    <w:rsid w:val="00945498"/>
    <w:rsid w:val="009836B8"/>
    <w:rsid w:val="009A68AC"/>
    <w:rsid w:val="009D54F9"/>
    <w:rsid w:val="009F59A4"/>
    <w:rsid w:val="009F72BE"/>
    <w:rsid w:val="00A00304"/>
    <w:rsid w:val="00A1100C"/>
    <w:rsid w:val="00A16CC2"/>
    <w:rsid w:val="00A27981"/>
    <w:rsid w:val="00A43E8A"/>
    <w:rsid w:val="00A66F4F"/>
    <w:rsid w:val="00AB1026"/>
    <w:rsid w:val="00AB59DF"/>
    <w:rsid w:val="00AC6257"/>
    <w:rsid w:val="00B20747"/>
    <w:rsid w:val="00B32ED8"/>
    <w:rsid w:val="00B40CF4"/>
    <w:rsid w:val="00B410CA"/>
    <w:rsid w:val="00B5732C"/>
    <w:rsid w:val="00B63DFB"/>
    <w:rsid w:val="00B73777"/>
    <w:rsid w:val="00B81753"/>
    <w:rsid w:val="00BE18A0"/>
    <w:rsid w:val="00C46E4C"/>
    <w:rsid w:val="00C57034"/>
    <w:rsid w:val="00C5793A"/>
    <w:rsid w:val="00C6635F"/>
    <w:rsid w:val="00C85ACA"/>
    <w:rsid w:val="00CC2282"/>
    <w:rsid w:val="00CF1E43"/>
    <w:rsid w:val="00CF4023"/>
    <w:rsid w:val="00D01517"/>
    <w:rsid w:val="00D33CB4"/>
    <w:rsid w:val="00D516A5"/>
    <w:rsid w:val="00D750AF"/>
    <w:rsid w:val="00DC1542"/>
    <w:rsid w:val="00DC3E39"/>
    <w:rsid w:val="00DE5310"/>
    <w:rsid w:val="00DE6C12"/>
    <w:rsid w:val="00DF55EA"/>
    <w:rsid w:val="00E21071"/>
    <w:rsid w:val="00E31277"/>
    <w:rsid w:val="00E32E68"/>
    <w:rsid w:val="00E4572A"/>
    <w:rsid w:val="00E468D0"/>
    <w:rsid w:val="00EC2B4F"/>
    <w:rsid w:val="00EC5977"/>
    <w:rsid w:val="00F14B46"/>
    <w:rsid w:val="00F36A40"/>
    <w:rsid w:val="00F63B3C"/>
    <w:rsid w:val="00F7492E"/>
    <w:rsid w:val="00F9003D"/>
    <w:rsid w:val="00FA5706"/>
    <w:rsid w:val="00FB3CD9"/>
    <w:rsid w:val="03704A7C"/>
    <w:rsid w:val="160E46E5"/>
    <w:rsid w:val="2B7D40C1"/>
    <w:rsid w:val="2B96691E"/>
    <w:rsid w:val="2C3623E5"/>
    <w:rsid w:val="2D191122"/>
    <w:rsid w:val="3050B1E4"/>
    <w:rsid w:val="31EC8245"/>
    <w:rsid w:val="389FE8ED"/>
    <w:rsid w:val="38E41A44"/>
    <w:rsid w:val="3946CFE8"/>
    <w:rsid w:val="3E6182CD"/>
    <w:rsid w:val="569740B7"/>
    <w:rsid w:val="594D7654"/>
    <w:rsid w:val="631175BF"/>
    <w:rsid w:val="6E28021D"/>
    <w:rsid w:val="745769C6"/>
    <w:rsid w:val="7744CE1E"/>
    <w:rsid w:val="7A7175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9D60B"/>
  <w15:docId w15:val="{338712BD-6708-7249-A141-2E2DD5EB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F1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426F1B"/>
    <w:pPr>
      <w:jc w:val="both"/>
    </w:pPr>
    <w:rPr>
      <w:rFonts w:ascii="Comic Sans MS" w:hAnsi="Comic Sans MS"/>
      <w:i/>
      <w:sz w:val="22"/>
      <w:szCs w:val="20"/>
    </w:rPr>
  </w:style>
  <w:style w:type="character" w:customStyle="1" w:styleId="BodyTextChar">
    <w:name w:val="Body Text Char"/>
    <w:basedOn w:val="DefaultParagraphFont"/>
    <w:link w:val="BodyText"/>
    <w:rsid w:val="00426F1B"/>
    <w:rPr>
      <w:rFonts w:ascii="Comic Sans MS" w:eastAsia="Times New Roman" w:hAnsi="Comic Sans MS" w:cs="Times New Roman"/>
      <w:i/>
      <w:szCs w:val="20"/>
      <w:lang w:eastAsia="en-GB"/>
    </w:rPr>
  </w:style>
  <w:style w:type="paragraph" w:styleId="Footer">
    <w:name w:val="footer"/>
    <w:basedOn w:val="Normal"/>
    <w:link w:val="FooterChar"/>
    <w:uiPriority w:val="99"/>
    <w:rsid w:val="00426F1B"/>
    <w:pPr>
      <w:tabs>
        <w:tab w:val="center" w:pos="4153"/>
        <w:tab w:val="right" w:pos="8306"/>
      </w:tabs>
    </w:pPr>
  </w:style>
  <w:style w:type="character" w:customStyle="1" w:styleId="FooterChar">
    <w:name w:val="Footer Char"/>
    <w:basedOn w:val="DefaultParagraphFont"/>
    <w:link w:val="Footer"/>
    <w:uiPriority w:val="99"/>
    <w:rsid w:val="00426F1B"/>
    <w:rPr>
      <w:rFonts w:ascii="Times New Roman" w:eastAsia="Times New Roman" w:hAnsi="Times New Roman" w:cs="Times New Roman"/>
      <w:sz w:val="24"/>
      <w:szCs w:val="24"/>
      <w:lang w:eastAsia="en-GB"/>
    </w:rPr>
  </w:style>
  <w:style w:type="character" w:styleId="PageNumber">
    <w:name w:val="page number"/>
    <w:basedOn w:val="DefaultParagraphFont"/>
    <w:rsid w:val="00426F1B"/>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426F1B"/>
    <w:pPr>
      <w:ind w:left="720"/>
      <w:contextualSpacing/>
    </w:pPr>
  </w:style>
  <w:style w:type="paragraph" w:styleId="NoSpacing">
    <w:name w:val="No Spacing"/>
    <w:uiPriority w:val="1"/>
    <w:qFormat/>
    <w:rsid w:val="00426F1B"/>
    <w:pPr>
      <w:ind w:left="250" w:right="2" w:hanging="10"/>
      <w:jc w:val="both"/>
    </w:pPr>
    <w:rPr>
      <w:rFonts w:ascii="Arial" w:eastAsia="Arial" w:hAnsi="Arial" w:cs="Arial"/>
      <w:color w:val="000000"/>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426F1B"/>
    <w:rPr>
      <w:rFonts w:ascii="Times New Roman" w:eastAsia="Times New Roman" w:hAnsi="Times New Roman" w:cs="Times New Roman"/>
      <w:sz w:val="24"/>
      <w:szCs w:val="24"/>
      <w:lang w:eastAsia="en-GB"/>
    </w:rPr>
  </w:style>
  <w:style w:type="character" w:customStyle="1" w:styleId="wbzude">
    <w:name w:val="wbzude"/>
    <w:basedOn w:val="DefaultParagraphFont"/>
    <w:rsid w:val="00426F1B"/>
  </w:style>
  <w:style w:type="paragraph" w:customStyle="1" w:styleId="paragraph">
    <w:name w:val="paragraph"/>
    <w:basedOn w:val="Normal"/>
    <w:rsid w:val="00426F1B"/>
    <w:pPr>
      <w:spacing w:before="100" w:beforeAutospacing="1" w:after="100" w:afterAutospacing="1"/>
    </w:pPr>
  </w:style>
  <w:style w:type="character" w:customStyle="1" w:styleId="normaltextrun">
    <w:name w:val="normaltextrun"/>
    <w:basedOn w:val="DefaultParagraphFont"/>
    <w:rsid w:val="00426F1B"/>
  </w:style>
  <w:style w:type="character" w:customStyle="1" w:styleId="eop">
    <w:name w:val="eop"/>
    <w:basedOn w:val="DefaultParagraphFont"/>
    <w:rsid w:val="00426F1B"/>
  </w:style>
  <w:style w:type="character" w:styleId="CommentReference">
    <w:name w:val="annotation reference"/>
    <w:basedOn w:val="DefaultParagraphFont"/>
    <w:uiPriority w:val="99"/>
    <w:semiHidden/>
    <w:unhideWhenUsed/>
    <w:rsid w:val="00426F1B"/>
    <w:rPr>
      <w:sz w:val="16"/>
      <w:szCs w:val="16"/>
    </w:rPr>
  </w:style>
  <w:style w:type="paragraph" w:styleId="CommentText">
    <w:name w:val="annotation text"/>
    <w:basedOn w:val="Normal"/>
    <w:link w:val="CommentTextChar"/>
    <w:uiPriority w:val="99"/>
    <w:unhideWhenUsed/>
    <w:rsid w:val="00426F1B"/>
    <w:rPr>
      <w:sz w:val="20"/>
      <w:szCs w:val="20"/>
    </w:rPr>
  </w:style>
  <w:style w:type="character" w:customStyle="1" w:styleId="CommentTextChar">
    <w:name w:val="Comment Text Char"/>
    <w:basedOn w:val="DefaultParagraphFont"/>
    <w:link w:val="CommentText"/>
    <w:uiPriority w:val="99"/>
    <w:rsid w:val="00426F1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426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F1B"/>
    <w:rPr>
      <w:rFonts w:ascii="Segoe UI" w:eastAsia="Times New Roman" w:hAnsi="Segoe UI" w:cs="Segoe UI"/>
      <w:sz w:val="18"/>
      <w:szCs w:val="18"/>
      <w:lang w:eastAsia="en-GB"/>
    </w:rPr>
  </w:style>
  <w:style w:type="table" w:styleId="TableGrid">
    <w:name w:val="Table Grid"/>
    <w:basedOn w:val="TableNormal"/>
    <w:uiPriority w:val="59"/>
    <w:rsid w:val="00426F1B"/>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011AE"/>
    <w:pPr>
      <w:tabs>
        <w:tab w:val="center" w:pos="4513"/>
        <w:tab w:val="right" w:pos="9026"/>
      </w:tabs>
    </w:pPr>
  </w:style>
  <w:style w:type="character" w:customStyle="1" w:styleId="HeaderChar">
    <w:name w:val="Header Char"/>
    <w:basedOn w:val="DefaultParagraphFont"/>
    <w:link w:val="Header"/>
    <w:uiPriority w:val="99"/>
    <w:rsid w:val="003011AE"/>
    <w:rPr>
      <w:rFonts w:ascii="Times New Roman" w:eastAsia="Times New Roman" w:hAnsi="Times New Roman" w:cs="Times New Roman"/>
      <w:sz w:val="24"/>
      <w:szCs w:val="24"/>
      <w:lang w:eastAsia="en-GB"/>
    </w:rPr>
  </w:style>
  <w:style w:type="paragraph" w:customStyle="1" w:styleId="xmsonormal">
    <w:name w:val="x_msonormal"/>
    <w:basedOn w:val="Normal"/>
    <w:rsid w:val="0074198F"/>
    <w:pPr>
      <w:spacing w:before="100" w:beforeAutospacing="1" w:after="100" w:afterAutospacing="1"/>
    </w:pPr>
  </w:style>
  <w:style w:type="character" w:styleId="Hyperlink">
    <w:name w:val="Hyperlink"/>
    <w:basedOn w:val="DefaultParagraphFont"/>
    <w:uiPriority w:val="99"/>
    <w:unhideWhenUsed/>
    <w:rsid w:val="00B82259"/>
    <w:rPr>
      <w:color w:val="0563C1" w:themeColor="hyperlink"/>
      <w:u w:val="single"/>
    </w:rPr>
  </w:style>
  <w:style w:type="character" w:styleId="UnresolvedMention">
    <w:name w:val="Unresolved Mention"/>
    <w:basedOn w:val="DefaultParagraphFont"/>
    <w:uiPriority w:val="99"/>
    <w:semiHidden/>
    <w:unhideWhenUsed/>
    <w:rsid w:val="00B8225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0"/>
      <w:szCs w:val="20"/>
    </w:rPr>
    <w:tblPr>
      <w:tblStyleRowBandSize w:val="1"/>
      <w:tblStyleColBandSize w:val="1"/>
    </w:tblPr>
  </w:style>
  <w:style w:type="paragraph" w:styleId="NormalWeb">
    <w:name w:val="Normal (Web)"/>
    <w:basedOn w:val="Normal"/>
    <w:uiPriority w:val="99"/>
    <w:semiHidden/>
    <w:unhideWhenUsed/>
    <w:rsid w:val="00FA57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5753">
      <w:bodyDiv w:val="1"/>
      <w:marLeft w:val="0"/>
      <w:marRight w:val="0"/>
      <w:marTop w:val="0"/>
      <w:marBottom w:val="0"/>
      <w:divBdr>
        <w:top w:val="none" w:sz="0" w:space="0" w:color="auto"/>
        <w:left w:val="none" w:sz="0" w:space="0" w:color="auto"/>
        <w:bottom w:val="none" w:sz="0" w:space="0" w:color="auto"/>
        <w:right w:val="none" w:sz="0" w:space="0" w:color="auto"/>
      </w:divBdr>
    </w:div>
    <w:div w:id="1435245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AFDsi342MQShLbqjBSIve6KHiA==">CgMxLjAyCGguZ2pkZ3hzOAByITFoZVNQRGctUm1rclpPYmtCRzZoLWlwUktkRWQtWlRWeQ==</go:docsCustomData>
</go:gDocsCustomXmlDataStorage>
</file>

<file path=customXml/itemProps1.xml><?xml version="1.0" encoding="utf-8"?>
<ds:datastoreItem xmlns:ds="http://schemas.openxmlformats.org/officeDocument/2006/customXml" ds:itemID="{17780AA1-79BA-43F9-9B87-83A0445DC9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1040</Words>
  <Characters>6231</Characters>
  <Application>Microsoft Office Word</Application>
  <DocSecurity>0</DocSecurity>
  <Lines>311</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Anisah Latchman</dc:creator>
  <cp:lastModifiedBy>Anisah Latchman</cp:lastModifiedBy>
  <cp:revision>13</cp:revision>
  <dcterms:created xsi:type="dcterms:W3CDTF">2024-03-18T14:27:00Z</dcterms:created>
  <dcterms:modified xsi:type="dcterms:W3CDTF">2024-03-20T15:12:00Z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5170b0cc47809aa4d0a83328e1a7d409f1dc5695da7cb9d03f6d740ec727f0c0</vt:lpwstr>
  </property>
</Properties>
</file>